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005E063F">
        <w:trPr>
          <w:trHeight w:val="556"/>
        </w:trPr>
        <w:tc>
          <w:tcPr>
            <w:tcW w:w="9968" w:type="dxa"/>
            <w:gridSpan w:val="4"/>
          </w:tcPr>
          <w:p w14:paraId="01A372ED" w14:textId="50C9963A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16"/>
              </w:rPr>
            </w:pPr>
            <w:r w:rsidRPr="000E14DA">
              <w:rPr>
                <w:rFonts w:cs="Calibri"/>
                <w:color w:val="000000"/>
                <w:sz w:val="32"/>
                <w:szCs w:val="16"/>
              </w:rPr>
              <w:t>Zaprasza</w:t>
            </w:r>
            <w:r>
              <w:rPr>
                <w:rFonts w:cs="Calibri"/>
                <w:color w:val="000000"/>
                <w:sz w:val="32"/>
                <w:szCs w:val="16"/>
              </w:rPr>
              <w:t>my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na </w:t>
            </w:r>
            <w:r>
              <w:rPr>
                <w:rFonts w:cs="Calibri"/>
                <w:b/>
                <w:bCs/>
                <w:color w:val="000000"/>
                <w:sz w:val="32"/>
                <w:szCs w:val="16"/>
              </w:rPr>
              <w:t>W</w:t>
            </w:r>
            <w:r w:rsidRPr="00A11FF6">
              <w:rPr>
                <w:rFonts w:cs="Calibri"/>
                <w:b/>
                <w:bCs/>
                <w:color w:val="000000"/>
                <w:sz w:val="32"/>
                <w:szCs w:val="16"/>
              </w:rPr>
              <w:t>ebinarium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doskonalące użytkowników</w:t>
            </w:r>
            <w:r>
              <w:rPr>
                <w:rFonts w:cs="Calibri"/>
                <w:color w:val="000000"/>
                <w:sz w:val="32"/>
                <w:szCs w:val="16"/>
              </w:rPr>
              <w:t xml:space="preserve"> Systemu AdAS</w:t>
            </w:r>
          </w:p>
        </w:tc>
      </w:tr>
      <w:tr w:rsidR="00671DF1" w:rsidRPr="00894338" w14:paraId="4A01DE59" w14:textId="77777777" w:rsidTr="005E063F">
        <w:trPr>
          <w:trHeight w:val="556"/>
        </w:trPr>
        <w:tc>
          <w:tcPr>
            <w:tcW w:w="9968" w:type="dxa"/>
            <w:gridSpan w:val="4"/>
          </w:tcPr>
          <w:p w14:paraId="14422E96" w14:textId="705D4093" w:rsidR="00671DF1" w:rsidRPr="002E0C5D" w:rsidRDefault="00B26871" w:rsidP="00A53385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sz w:val="44"/>
                <w:szCs w:val="24"/>
              </w:rPr>
            </w:pPr>
            <w:r>
              <w:rPr>
                <w:rFonts w:cs="Calibri"/>
                <w:b/>
                <w:sz w:val="44"/>
                <w:szCs w:val="24"/>
              </w:rPr>
              <w:t xml:space="preserve">KSEF I PRZEPŁYWY FAKTUR W RAMACH </w:t>
            </w:r>
            <w:r w:rsidR="00201B83" w:rsidRPr="00AF1446">
              <w:rPr>
                <w:rFonts w:cs="Calibri"/>
                <w:b/>
                <w:sz w:val="44"/>
                <w:szCs w:val="24"/>
              </w:rPr>
              <w:t>MODUŁ</w:t>
            </w:r>
            <w:r>
              <w:rPr>
                <w:rFonts w:cs="Calibri"/>
                <w:b/>
                <w:sz w:val="44"/>
                <w:szCs w:val="24"/>
              </w:rPr>
              <w:t>U</w:t>
            </w:r>
            <w:r w:rsidR="0069210E">
              <w:rPr>
                <w:rFonts w:cs="Calibri"/>
                <w:b/>
                <w:sz w:val="44"/>
                <w:szCs w:val="24"/>
              </w:rPr>
              <w:t xml:space="preserve"> EWIDENCJA I KONTROLA WYDATKÓW</w:t>
            </w:r>
          </w:p>
        </w:tc>
      </w:tr>
      <w:tr w:rsidR="00671DF1" w:rsidRPr="00894338" w14:paraId="7923677C" w14:textId="77777777" w:rsidTr="005D373F">
        <w:tc>
          <w:tcPr>
            <w:tcW w:w="1439" w:type="dxa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</w:tcPr>
          <w:p w14:paraId="76059CCA" w14:textId="3B87C4EB" w:rsidR="00671DF1" w:rsidRPr="005E063F" w:rsidRDefault="00B2687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13 listopada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 xml:space="preserve"> 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>
              <w:rPr>
                <w:rFonts w:cs="Calibri"/>
                <w:b/>
                <w:sz w:val="24"/>
                <w:szCs w:val="24"/>
              </w:rPr>
              <w:t>5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</w:tcPr>
          <w:p w14:paraId="18791B92" w14:textId="71AA4167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C6474C">
              <w:rPr>
                <w:rFonts w:cs="Calibri"/>
                <w:b/>
                <w:sz w:val="24"/>
                <w:szCs w:val="24"/>
              </w:rPr>
              <w:t>2</w:t>
            </w:r>
            <w:r w:rsidR="00C5180E">
              <w:rPr>
                <w:rFonts w:cs="Calibri"/>
                <w:b/>
                <w:sz w:val="24"/>
                <w:szCs w:val="24"/>
              </w:rPr>
              <w:t>:</w:t>
            </w:r>
            <w:r w:rsidR="00201B83">
              <w:rPr>
                <w:rFonts w:cs="Calibri"/>
                <w:b/>
                <w:sz w:val="24"/>
                <w:szCs w:val="24"/>
              </w:rPr>
              <w:t>3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0037554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webinarowa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005D373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322310" w14:textId="41FF16DA" w:rsidR="00B2068D" w:rsidRPr="005E063F" w:rsidRDefault="0077219C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*</w:t>
            </w:r>
            <w:r w:rsidR="0069210E">
              <w:rPr>
                <w:rFonts w:cs="Calibri"/>
                <w:b/>
                <w:sz w:val="24"/>
                <w:szCs w:val="24"/>
              </w:rPr>
              <w:t>1</w:t>
            </w:r>
            <w:r w:rsidR="00B26871">
              <w:rPr>
                <w:rFonts w:cs="Calibri"/>
                <w:b/>
                <w:sz w:val="24"/>
                <w:szCs w:val="24"/>
              </w:rPr>
              <w:t>3</w:t>
            </w:r>
            <w:r w:rsidR="003C0B95">
              <w:rPr>
                <w:rFonts w:cs="Calibri"/>
                <w:b/>
                <w:sz w:val="24"/>
                <w:szCs w:val="24"/>
              </w:rPr>
              <w:t>9</w:t>
            </w:r>
            <w:r w:rsidR="005D373F" w:rsidRPr="005E063F">
              <w:rPr>
                <w:rFonts w:cs="Calibri"/>
                <w:b/>
                <w:sz w:val="24"/>
                <w:szCs w:val="24"/>
              </w:rPr>
              <w:t>,00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zł.</w:t>
            </w:r>
            <w:r w:rsidR="000F5B6E" w:rsidRPr="005E063F">
              <w:rPr>
                <w:rFonts w:cs="Calibri"/>
                <w:sz w:val="24"/>
                <w:szCs w:val="24"/>
              </w:rPr>
              <w:t>/1 osobę –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zgłoszenia przyjmujemy do </w:t>
            </w:r>
            <w:r w:rsidR="00B26871">
              <w:rPr>
                <w:rFonts w:cs="Calibri"/>
                <w:b/>
                <w:sz w:val="24"/>
                <w:szCs w:val="24"/>
              </w:rPr>
              <w:t>5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B26871">
              <w:rPr>
                <w:rFonts w:cs="Calibri"/>
                <w:b/>
                <w:sz w:val="24"/>
                <w:szCs w:val="24"/>
              </w:rPr>
              <w:t>11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>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B26871">
              <w:rPr>
                <w:rFonts w:cs="Calibri"/>
                <w:b/>
                <w:sz w:val="24"/>
                <w:szCs w:val="24"/>
              </w:rPr>
              <w:t>5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  <w:p w14:paraId="14780DE2" w14:textId="343C1C74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00BF7F1C">
        <w:trPr>
          <w:trHeight w:val="396"/>
        </w:trPr>
        <w:tc>
          <w:tcPr>
            <w:tcW w:w="9968" w:type="dxa"/>
            <w:gridSpan w:val="4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0F5B6E" w:rsidRPr="00894338" w14:paraId="58E94ED9" w14:textId="77777777" w:rsidTr="0007288D">
        <w:tc>
          <w:tcPr>
            <w:tcW w:w="9968" w:type="dxa"/>
            <w:gridSpan w:val="4"/>
          </w:tcPr>
          <w:p w14:paraId="35235C2F" w14:textId="77777777" w:rsidR="003C0B95" w:rsidRDefault="003C0B95" w:rsidP="003C0B9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021D05">
              <w:rPr>
                <w:rFonts w:cstheme="minorHAnsi"/>
                <w:szCs w:val="18"/>
              </w:rPr>
              <w:t>- Skarbnicy</w:t>
            </w:r>
            <w:r>
              <w:rPr>
                <w:rFonts w:cstheme="minorHAnsi"/>
                <w:szCs w:val="18"/>
              </w:rPr>
              <w:t>, Sekretarze, Naczelnicy Wydziałów, Kierownicy Referatów</w:t>
            </w:r>
            <w:r w:rsidRPr="00021D05">
              <w:rPr>
                <w:rFonts w:cstheme="minorHAnsi"/>
                <w:szCs w:val="18"/>
              </w:rPr>
              <w:t xml:space="preserve">, </w:t>
            </w:r>
          </w:p>
          <w:p w14:paraId="289435B7" w14:textId="77777777" w:rsidR="003C0B95" w:rsidRDefault="003C0B95" w:rsidP="003C0B9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- </w:t>
            </w:r>
            <w:r w:rsidRPr="00021D05">
              <w:rPr>
                <w:rFonts w:cstheme="minorHAnsi"/>
                <w:szCs w:val="18"/>
              </w:rPr>
              <w:t>Główni księgowi</w:t>
            </w:r>
            <w:r>
              <w:rPr>
                <w:rFonts w:cstheme="minorHAnsi"/>
                <w:szCs w:val="18"/>
              </w:rPr>
              <w:t xml:space="preserve"> i</w:t>
            </w:r>
            <w:r w:rsidRPr="00021D05">
              <w:rPr>
                <w:rFonts w:cstheme="minorHAnsi"/>
                <w:szCs w:val="18"/>
              </w:rPr>
              <w:t xml:space="preserve"> pracownicy działów finansowo-księgowych</w:t>
            </w:r>
            <w:r>
              <w:rPr>
                <w:rFonts w:cstheme="minorHAnsi"/>
                <w:szCs w:val="18"/>
              </w:rPr>
              <w:t>,</w:t>
            </w:r>
          </w:p>
          <w:p w14:paraId="58DD81A0" w14:textId="77777777" w:rsidR="003C0B95" w:rsidRPr="00021D05" w:rsidRDefault="003C0B95" w:rsidP="003C0B9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- Informatycy.</w:t>
            </w:r>
          </w:p>
          <w:p w14:paraId="20AAF0EC" w14:textId="37CF6A42" w:rsidR="000F5B6E" w:rsidRPr="00021D05" w:rsidRDefault="000F5B6E" w:rsidP="00021D0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DE56B0" w:rsidRPr="0007288D" w14:paraId="7576E65F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00DE56B0" w:rsidP="00375548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3C0B95" w:rsidRPr="0007288D" w14:paraId="44CACB88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49137F1F" w14:textId="77777777" w:rsidR="003C0B95" w:rsidRPr="005E063F" w:rsidRDefault="003C0B95" w:rsidP="003C0B9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- możliwości zastosowania modułu w </w:t>
            </w:r>
            <w:r w:rsidRPr="00B80E37">
              <w:rPr>
                <w:rFonts w:cstheme="minorHAnsi"/>
                <w:b/>
                <w:bCs/>
                <w:szCs w:val="18"/>
              </w:rPr>
              <w:t>organizacji pracy</w:t>
            </w:r>
            <w:r>
              <w:rPr>
                <w:rFonts w:cstheme="minorHAnsi"/>
                <w:szCs w:val="18"/>
              </w:rPr>
              <w:t xml:space="preserve"> urzędu,</w:t>
            </w:r>
          </w:p>
          <w:p w14:paraId="0C0092F8" w14:textId="77777777" w:rsidR="003C0B95" w:rsidRPr="005E063F" w:rsidRDefault="003C0B95" w:rsidP="003C0B9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5E063F">
              <w:rPr>
                <w:rFonts w:cstheme="minorHAnsi"/>
                <w:b/>
                <w:szCs w:val="18"/>
              </w:rPr>
              <w:t>uporządkowanie</w:t>
            </w:r>
            <w:r w:rsidRPr="005E063F">
              <w:rPr>
                <w:rFonts w:cstheme="minorHAnsi"/>
                <w:szCs w:val="18"/>
              </w:rPr>
              <w:t xml:space="preserve"> dotychczasowej wiedzy w ramach omawianego modułu,</w:t>
            </w:r>
          </w:p>
          <w:p w14:paraId="0D12EB3F" w14:textId="77777777" w:rsidR="003C0B95" w:rsidRPr="005E063F" w:rsidRDefault="003C0B95" w:rsidP="003C0B9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poznanie </w:t>
            </w:r>
            <w:r w:rsidRPr="005E063F">
              <w:rPr>
                <w:rFonts w:cstheme="minorHAnsi"/>
                <w:b/>
                <w:szCs w:val="18"/>
              </w:rPr>
              <w:t>konkretnych</w:t>
            </w:r>
            <w:r w:rsidRPr="005E063F">
              <w:rPr>
                <w:rFonts w:cstheme="minorHAnsi"/>
                <w:szCs w:val="18"/>
              </w:rPr>
              <w:t xml:space="preserve"> przykładów,</w:t>
            </w:r>
          </w:p>
          <w:p w14:paraId="29D77760" w14:textId="77777777" w:rsidR="003C0B95" w:rsidRPr="005E063F" w:rsidRDefault="003C0B95" w:rsidP="003C0B9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bezpośredni </w:t>
            </w:r>
            <w:r w:rsidRPr="005E063F">
              <w:rPr>
                <w:rFonts w:cstheme="minorHAnsi"/>
                <w:b/>
                <w:szCs w:val="18"/>
              </w:rPr>
              <w:t>kontakt z ekspertem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40277546" w14:textId="4A0B6D26" w:rsidR="003C0B95" w:rsidRPr="005E063F" w:rsidRDefault="003C0B95" w:rsidP="003C0B9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możliwość </w:t>
            </w:r>
            <w:r>
              <w:rPr>
                <w:rFonts w:cstheme="minorHAnsi"/>
                <w:b/>
                <w:szCs w:val="18"/>
              </w:rPr>
              <w:t xml:space="preserve">zadawania pytań </w:t>
            </w:r>
            <w:r w:rsidRPr="00D21AA4">
              <w:rPr>
                <w:rFonts w:cstheme="minorHAnsi"/>
                <w:bCs/>
                <w:szCs w:val="18"/>
              </w:rPr>
              <w:t>w trakcie i po webinarze.</w:t>
            </w:r>
          </w:p>
        </w:tc>
      </w:tr>
      <w:tr w:rsidR="003C0B95" w:rsidRPr="00894338" w14:paraId="147BFAA4" w14:textId="77777777" w:rsidTr="005E063F">
        <w:trPr>
          <w:trHeight w:val="267"/>
        </w:trPr>
        <w:tc>
          <w:tcPr>
            <w:tcW w:w="9968" w:type="dxa"/>
            <w:gridSpan w:val="4"/>
          </w:tcPr>
          <w:p w14:paraId="32EEF6BA" w14:textId="77777777" w:rsidR="003C0B95" w:rsidRPr="005E063F" w:rsidRDefault="003C0B95" w:rsidP="003C0B95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3C0B95" w:rsidRPr="00894338" w14:paraId="7F41248A" w14:textId="77777777" w:rsidTr="007849C8">
        <w:trPr>
          <w:trHeight w:val="699"/>
        </w:trPr>
        <w:tc>
          <w:tcPr>
            <w:tcW w:w="9968" w:type="dxa"/>
            <w:gridSpan w:val="4"/>
            <w:shd w:val="clear" w:color="auto" w:fill="FFFFFF" w:themeFill="background1"/>
          </w:tcPr>
          <w:p w14:paraId="57D9ABBB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 xml:space="preserve">I. Proces przyjmowania i procedowania faktury z KSeF. </w:t>
            </w:r>
          </w:p>
          <w:p w14:paraId="549E121A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1. Pobranie faktury z KSeF w module Ewidencja i Kontrola Wydatków.</w:t>
            </w:r>
          </w:p>
          <w:p w14:paraId="4F29623C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2. Weryfikacja i dekretacja.</w:t>
            </w:r>
          </w:p>
          <w:p w14:paraId="01AA7C21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3. Powiązanie faktury z umową bądź rejestrowanie bez umowy.</w:t>
            </w:r>
          </w:p>
          <w:p w14:paraId="0468B9C9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4. Weryfikacja względem zaangażowania środków.</w:t>
            </w:r>
          </w:p>
          <w:p w14:paraId="40AC058D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5. Akceptacja merytoryczna.</w:t>
            </w:r>
          </w:p>
          <w:p w14:paraId="225DBF2B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6. Akceptacja przez przełożonego.</w:t>
            </w:r>
          </w:p>
          <w:p w14:paraId="017B8DB8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7. Akceptacja wymagająca podpisu kwalifikowanego.</w:t>
            </w:r>
          </w:p>
          <w:p w14:paraId="7BF88F0D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8. Kontrola formalno-księgowa.</w:t>
            </w:r>
          </w:p>
          <w:p w14:paraId="0994E34F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9. Wydruk opisowy faktury wraz z podpisami.</w:t>
            </w:r>
          </w:p>
          <w:p w14:paraId="2FE0F6D6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10. Zaksięgowanie faktury na kontach</w:t>
            </w:r>
          </w:p>
          <w:p w14:paraId="646A3EDD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11. Przekazanie do płatności.</w:t>
            </w:r>
          </w:p>
          <w:p w14:paraId="5AFA9D4B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</w:p>
          <w:p w14:paraId="1FEB4684" w14:textId="462D5FAE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Pr="00B26871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II. Kontrola budżetowa i raportowanie:</w:t>
            </w:r>
          </w:p>
          <w:p w14:paraId="1FFD0694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1. Mechanizmy kontroli w systemie.</w:t>
            </w:r>
          </w:p>
          <w:p w14:paraId="48F22053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2. Zaangażowania wieloletnie.</w:t>
            </w:r>
          </w:p>
          <w:p w14:paraId="0BCEF1B6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3. Podsumowanie zaangażowania środków.</w:t>
            </w:r>
          </w:p>
          <w:p w14:paraId="1D1B99A1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4. Alerty i ostrzeżenia.</w:t>
            </w:r>
          </w:p>
          <w:p w14:paraId="46E1660B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5. Raporty standardowe</w:t>
            </w:r>
          </w:p>
          <w:p w14:paraId="50148272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</w:p>
          <w:p w14:paraId="3DDD3012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III. Sytuacje szczególne:</w:t>
            </w:r>
          </w:p>
          <w:p w14:paraId="698A0884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1. Brak środków w budżecie.</w:t>
            </w:r>
          </w:p>
          <w:p w14:paraId="6F7591F5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2. Faktury korygujące.</w:t>
            </w:r>
          </w:p>
          <w:p w14:paraId="0C6D5453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3. Anulowanie lub wycofanie faktury.</w:t>
            </w:r>
          </w:p>
          <w:p w14:paraId="5948B26B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>4. Faktury rozliczane przez kilka wydziałów.</w:t>
            </w:r>
          </w:p>
          <w:p w14:paraId="54F18A89" w14:textId="77777777" w:rsidR="00B26871" w:rsidRPr="00B26871" w:rsidRDefault="00B26871" w:rsidP="00B26871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</w:p>
          <w:p w14:paraId="1B64A601" w14:textId="515C978A" w:rsidR="003C0B95" w:rsidRPr="00B26871" w:rsidRDefault="00B26871" w:rsidP="00B2687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lang w:eastAsia="pl-PL"/>
              </w:rPr>
            </w:pPr>
            <w:r w:rsidRPr="00B26871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IV. Blok pytań i odpowiedzi.</w:t>
            </w:r>
          </w:p>
        </w:tc>
      </w:tr>
      <w:tr w:rsidR="003C0B95" w:rsidRPr="00894338" w14:paraId="52B55CA4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3C0B95" w:rsidRPr="005E063F" w:rsidRDefault="003C0B95" w:rsidP="003C0B9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3C0B95" w:rsidRPr="00894338" w14:paraId="47CEA7C8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2D5313D" w14:textId="17A35D48" w:rsidR="003C0B95" w:rsidRPr="001B6030" w:rsidRDefault="003C0B95" w:rsidP="003C0B9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color w:val="000000" w:themeColor="text1"/>
                <w:sz w:val="23"/>
                <w:szCs w:val="23"/>
              </w:rPr>
            </w:pP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 xml:space="preserve">w procesie tworzenia i aktualizacji programów obsługujących Administrację Publiczną i klientów biznesowych. Wiedza przekazywana w trakcie szkolenia jest oparta na doświadczeniu trenerów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 xml:space="preserve">w pracy z konkretnymi modułami. Szkoleniowcy dysponują wiedzą z zakresu przepisów prawa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>co znacząco ułatwia przekazywanie informacji, nie tylko pod kątem funkcjonalnym systemów.</w:t>
            </w:r>
          </w:p>
        </w:tc>
      </w:tr>
      <w:tr w:rsidR="003C0B95" w:rsidRPr="00894338" w14:paraId="12266B9A" w14:textId="77777777" w:rsidTr="00575F1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3C0B95" w:rsidRPr="005E063F" w:rsidRDefault="003C0B95" w:rsidP="003C0B9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3C0B95" w:rsidRPr="00894338" w14:paraId="37A73C3A" w14:textId="77777777" w:rsidTr="00575F1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4C3CB764" w:rsidR="003C0B95" w:rsidRPr="005E063F" w:rsidRDefault="003C0B95" w:rsidP="003C0B95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Należy wypełnić formularz zgłoszeniowy online dostępny na stronie </w:t>
            </w:r>
            <w:hyperlink r:id="rId11" w:history="1">
              <w:r w:rsidRPr="000377BA">
                <w:rPr>
                  <w:rStyle w:val="Hipercze"/>
                  <w:rFonts w:cstheme="minorHAnsi"/>
                  <w:b/>
                  <w:i/>
                  <w:szCs w:val="18"/>
                </w:rPr>
                <w:t>www.szkolenia.tensoft.pl</w:t>
              </w:r>
            </w:hyperlink>
            <w:r>
              <w:rPr>
                <w:rFonts w:cstheme="minorHAnsi"/>
                <w:b/>
                <w:i/>
                <w:szCs w:val="18"/>
              </w:rPr>
              <w:t xml:space="preserve"> </w:t>
            </w:r>
            <w:r w:rsidRPr="005E063F">
              <w:rPr>
                <w:rFonts w:cstheme="minorHAnsi"/>
                <w:szCs w:val="18"/>
              </w:rPr>
              <w:t>lub przesłać faxem pobraną i wypełnioną kartę zgłoszenia.</w:t>
            </w:r>
          </w:p>
        </w:tc>
      </w:tr>
      <w:tr w:rsidR="003C0B95" w:rsidRPr="00894338" w14:paraId="126696D4" w14:textId="77777777" w:rsidTr="00575F1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2C6CF59F" w:rsidR="003C0B95" w:rsidRPr="005E063F" w:rsidRDefault="003C0B95" w:rsidP="003C0B95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Kontakt:</w:t>
            </w:r>
            <w:r w:rsidRPr="005E063F">
              <w:rPr>
                <w:rFonts w:cstheme="minorHAnsi"/>
                <w:b/>
                <w:szCs w:val="18"/>
              </w:rPr>
              <w:tab/>
            </w:r>
          </w:p>
          <w:p w14:paraId="3136E13B" w14:textId="77777777" w:rsidR="003C0B95" w:rsidRPr="005E063F" w:rsidRDefault="003C0B95" w:rsidP="003C0B95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3C0B95" w:rsidRPr="005E063F" w:rsidRDefault="003C0B95" w:rsidP="003C0B95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7024CB0" w:rsidR="003C0B95" w:rsidRPr="005E063F" w:rsidRDefault="003C0B95" w:rsidP="003C0B95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Telefon: 77 540 78 40, kom. </w:t>
            </w:r>
            <w:r w:rsidR="007849C8">
              <w:rPr>
                <w:rFonts w:cstheme="minorHAnsi"/>
                <w:szCs w:val="18"/>
              </w:rPr>
              <w:t>606 733 807</w:t>
            </w:r>
            <w:r>
              <w:rPr>
                <w:rFonts w:cstheme="minorHAnsi"/>
                <w:szCs w:val="18"/>
              </w:rPr>
              <w:t xml:space="preserve">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3C0B95" w:rsidRPr="00375548" w:rsidRDefault="003C0B95" w:rsidP="003C0B95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1B463" w14:textId="77777777" w:rsidR="00771683" w:rsidRDefault="00771683" w:rsidP="002174C8">
      <w:pPr>
        <w:spacing w:after="0" w:line="240" w:lineRule="auto"/>
      </w:pPr>
      <w:r>
        <w:separator/>
      </w:r>
    </w:p>
  </w:endnote>
  <w:endnote w:type="continuationSeparator" w:id="0">
    <w:p w14:paraId="1F1CD181" w14:textId="77777777" w:rsidR="00771683" w:rsidRDefault="00771683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50C26" w14:textId="77777777" w:rsidR="00771683" w:rsidRDefault="00771683" w:rsidP="002174C8">
      <w:pPr>
        <w:spacing w:after="0" w:line="240" w:lineRule="auto"/>
      </w:pPr>
      <w:r>
        <w:separator/>
      </w:r>
    </w:p>
  </w:footnote>
  <w:footnote w:type="continuationSeparator" w:id="0">
    <w:p w14:paraId="551F05AC" w14:textId="77777777" w:rsidR="00771683" w:rsidRDefault="00771683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491" w:hanging="360"/>
      </w:pPr>
    </w:lvl>
    <w:lvl w:ilvl="1" w:tplc="04150019" w:tentative="1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931" w:hanging="180"/>
      </w:pPr>
    </w:lvl>
    <w:lvl w:ilvl="3" w:tplc="0415000F" w:tentative="1">
      <w:start w:val="1"/>
      <w:numFmt w:val="decimal"/>
      <w:lvlText w:val="%4."/>
      <w:lvlJc w:val="left"/>
      <w:pPr>
        <w:ind w:left="2651" w:hanging="360"/>
      </w:pPr>
    </w:lvl>
    <w:lvl w:ilvl="4" w:tplc="04150019" w:tentative="1">
      <w:start w:val="1"/>
      <w:numFmt w:val="lowerLetter"/>
      <w:lvlText w:val="%5."/>
      <w:lvlJc w:val="left"/>
      <w:pPr>
        <w:ind w:left="3371" w:hanging="360"/>
      </w:pPr>
    </w:lvl>
    <w:lvl w:ilvl="5" w:tplc="0415001B" w:tentative="1">
      <w:start w:val="1"/>
      <w:numFmt w:val="lowerRoman"/>
      <w:lvlText w:val="%6."/>
      <w:lvlJc w:val="right"/>
      <w:pPr>
        <w:ind w:left="4091" w:hanging="180"/>
      </w:pPr>
    </w:lvl>
    <w:lvl w:ilvl="6" w:tplc="0415000F" w:tentative="1">
      <w:start w:val="1"/>
      <w:numFmt w:val="decimal"/>
      <w:lvlText w:val="%7."/>
      <w:lvlJc w:val="left"/>
      <w:pPr>
        <w:ind w:left="4811" w:hanging="360"/>
      </w:pPr>
    </w:lvl>
    <w:lvl w:ilvl="7" w:tplc="04150019" w:tentative="1">
      <w:start w:val="1"/>
      <w:numFmt w:val="lowerLetter"/>
      <w:lvlText w:val="%8."/>
      <w:lvlJc w:val="left"/>
      <w:pPr>
        <w:ind w:left="5531" w:hanging="360"/>
      </w:pPr>
    </w:lvl>
    <w:lvl w:ilvl="8" w:tplc="0415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08763C"/>
    <w:multiLevelType w:val="multilevel"/>
    <w:tmpl w:val="35DED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968DB"/>
    <w:multiLevelType w:val="hybridMultilevel"/>
    <w:tmpl w:val="E8C2E74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ED5DEE"/>
    <w:multiLevelType w:val="hybridMultilevel"/>
    <w:tmpl w:val="1646D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8A1A71"/>
    <w:multiLevelType w:val="hybridMultilevel"/>
    <w:tmpl w:val="D28CDA6E"/>
    <w:lvl w:ilvl="0" w:tplc="3B6266C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886571">
    <w:abstractNumId w:val="8"/>
  </w:num>
  <w:num w:numId="2" w16cid:durableId="10645267">
    <w:abstractNumId w:val="13"/>
  </w:num>
  <w:num w:numId="3" w16cid:durableId="1204093273">
    <w:abstractNumId w:val="12"/>
  </w:num>
  <w:num w:numId="4" w16cid:durableId="1834711656">
    <w:abstractNumId w:val="6"/>
  </w:num>
  <w:num w:numId="5" w16cid:durableId="1714306152">
    <w:abstractNumId w:val="1"/>
  </w:num>
  <w:num w:numId="6" w16cid:durableId="1942569448">
    <w:abstractNumId w:val="10"/>
  </w:num>
  <w:num w:numId="7" w16cid:durableId="1917936445">
    <w:abstractNumId w:val="15"/>
  </w:num>
  <w:num w:numId="8" w16cid:durableId="898436490">
    <w:abstractNumId w:val="14"/>
  </w:num>
  <w:num w:numId="9" w16cid:durableId="275791317">
    <w:abstractNumId w:val="7"/>
  </w:num>
  <w:num w:numId="10" w16cid:durableId="1441141396">
    <w:abstractNumId w:val="11"/>
  </w:num>
  <w:num w:numId="11" w16cid:durableId="2103795325">
    <w:abstractNumId w:val="0"/>
  </w:num>
  <w:num w:numId="12" w16cid:durableId="279070593">
    <w:abstractNumId w:val="4"/>
  </w:num>
  <w:num w:numId="13" w16cid:durableId="1520310670">
    <w:abstractNumId w:val="3"/>
  </w:num>
  <w:num w:numId="14" w16cid:durableId="2107074480">
    <w:abstractNumId w:val="5"/>
  </w:num>
  <w:num w:numId="15" w16cid:durableId="1438523427">
    <w:abstractNumId w:val="9"/>
  </w:num>
  <w:num w:numId="16" w16cid:durableId="1942688797">
    <w:abstractNumId w:val="16"/>
  </w:num>
  <w:num w:numId="17" w16cid:durableId="97079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100353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50DCB"/>
    <w:rsid w:val="0005267C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2678D"/>
    <w:rsid w:val="00141B34"/>
    <w:rsid w:val="00142195"/>
    <w:rsid w:val="00145D63"/>
    <w:rsid w:val="00151C45"/>
    <w:rsid w:val="001730CF"/>
    <w:rsid w:val="00190206"/>
    <w:rsid w:val="00190933"/>
    <w:rsid w:val="001A59D5"/>
    <w:rsid w:val="001A64B4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1B83"/>
    <w:rsid w:val="00205566"/>
    <w:rsid w:val="002135B1"/>
    <w:rsid w:val="002174C8"/>
    <w:rsid w:val="00222F05"/>
    <w:rsid w:val="00252321"/>
    <w:rsid w:val="00261355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0C5D"/>
    <w:rsid w:val="002E26A8"/>
    <w:rsid w:val="002E5E72"/>
    <w:rsid w:val="00333D85"/>
    <w:rsid w:val="003424E9"/>
    <w:rsid w:val="00357FA2"/>
    <w:rsid w:val="00361686"/>
    <w:rsid w:val="003667A5"/>
    <w:rsid w:val="00366BC9"/>
    <w:rsid w:val="00375548"/>
    <w:rsid w:val="00375CD4"/>
    <w:rsid w:val="003B1729"/>
    <w:rsid w:val="003C0B95"/>
    <w:rsid w:val="003C18ED"/>
    <w:rsid w:val="003C238A"/>
    <w:rsid w:val="003C69E8"/>
    <w:rsid w:val="003D5207"/>
    <w:rsid w:val="003F1A55"/>
    <w:rsid w:val="00417B8E"/>
    <w:rsid w:val="00421CB2"/>
    <w:rsid w:val="00431C4F"/>
    <w:rsid w:val="00433D6A"/>
    <w:rsid w:val="00444960"/>
    <w:rsid w:val="00473EE1"/>
    <w:rsid w:val="00475837"/>
    <w:rsid w:val="00477EDF"/>
    <w:rsid w:val="004879ED"/>
    <w:rsid w:val="004956AB"/>
    <w:rsid w:val="00496F99"/>
    <w:rsid w:val="004A2908"/>
    <w:rsid w:val="004B6983"/>
    <w:rsid w:val="004C2398"/>
    <w:rsid w:val="004C3665"/>
    <w:rsid w:val="004C6849"/>
    <w:rsid w:val="004D30DA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210E"/>
    <w:rsid w:val="006934B7"/>
    <w:rsid w:val="006A31C3"/>
    <w:rsid w:val="006A52CF"/>
    <w:rsid w:val="006C22CC"/>
    <w:rsid w:val="006E4A25"/>
    <w:rsid w:val="00700390"/>
    <w:rsid w:val="00713B08"/>
    <w:rsid w:val="00714F37"/>
    <w:rsid w:val="007152E8"/>
    <w:rsid w:val="007226C1"/>
    <w:rsid w:val="00734555"/>
    <w:rsid w:val="00736187"/>
    <w:rsid w:val="00750643"/>
    <w:rsid w:val="00771683"/>
    <w:rsid w:val="0077219C"/>
    <w:rsid w:val="007849C8"/>
    <w:rsid w:val="007938B0"/>
    <w:rsid w:val="007B47BB"/>
    <w:rsid w:val="007F75B0"/>
    <w:rsid w:val="00804AC6"/>
    <w:rsid w:val="00806C00"/>
    <w:rsid w:val="0081178C"/>
    <w:rsid w:val="00846633"/>
    <w:rsid w:val="00853B3C"/>
    <w:rsid w:val="00872C66"/>
    <w:rsid w:val="00880047"/>
    <w:rsid w:val="008932A8"/>
    <w:rsid w:val="00894338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032F2"/>
    <w:rsid w:val="00921D25"/>
    <w:rsid w:val="009345FD"/>
    <w:rsid w:val="00935C9C"/>
    <w:rsid w:val="009413BF"/>
    <w:rsid w:val="009531C3"/>
    <w:rsid w:val="009562D2"/>
    <w:rsid w:val="009634C9"/>
    <w:rsid w:val="00964359"/>
    <w:rsid w:val="00981655"/>
    <w:rsid w:val="009A3A65"/>
    <w:rsid w:val="009A75C9"/>
    <w:rsid w:val="009B0514"/>
    <w:rsid w:val="009D1E24"/>
    <w:rsid w:val="009D69B7"/>
    <w:rsid w:val="009E2B06"/>
    <w:rsid w:val="009F516C"/>
    <w:rsid w:val="009F7430"/>
    <w:rsid w:val="00A11FF6"/>
    <w:rsid w:val="00A14981"/>
    <w:rsid w:val="00A22FAC"/>
    <w:rsid w:val="00A25C6E"/>
    <w:rsid w:val="00A43BAE"/>
    <w:rsid w:val="00A5301F"/>
    <w:rsid w:val="00A53385"/>
    <w:rsid w:val="00A56620"/>
    <w:rsid w:val="00A7763F"/>
    <w:rsid w:val="00A80D80"/>
    <w:rsid w:val="00A83395"/>
    <w:rsid w:val="00A902BD"/>
    <w:rsid w:val="00A909E4"/>
    <w:rsid w:val="00A97C09"/>
    <w:rsid w:val="00AC4CB7"/>
    <w:rsid w:val="00AD7913"/>
    <w:rsid w:val="00AE10CA"/>
    <w:rsid w:val="00AE245A"/>
    <w:rsid w:val="00AE47D0"/>
    <w:rsid w:val="00AE7CA2"/>
    <w:rsid w:val="00B01E5B"/>
    <w:rsid w:val="00B024FA"/>
    <w:rsid w:val="00B2068D"/>
    <w:rsid w:val="00B26871"/>
    <w:rsid w:val="00B41E05"/>
    <w:rsid w:val="00B5184A"/>
    <w:rsid w:val="00B51877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5CEC"/>
    <w:rsid w:val="00BF7B68"/>
    <w:rsid w:val="00BF7F1C"/>
    <w:rsid w:val="00C065F0"/>
    <w:rsid w:val="00C1137C"/>
    <w:rsid w:val="00C119B4"/>
    <w:rsid w:val="00C47052"/>
    <w:rsid w:val="00C5180E"/>
    <w:rsid w:val="00C53631"/>
    <w:rsid w:val="00C626DE"/>
    <w:rsid w:val="00C6474C"/>
    <w:rsid w:val="00C7643A"/>
    <w:rsid w:val="00C84576"/>
    <w:rsid w:val="00C919FB"/>
    <w:rsid w:val="00CA05EF"/>
    <w:rsid w:val="00CC096B"/>
    <w:rsid w:val="00CC3D20"/>
    <w:rsid w:val="00CD6EC6"/>
    <w:rsid w:val="00CE3E83"/>
    <w:rsid w:val="00CF2D40"/>
    <w:rsid w:val="00D11AB9"/>
    <w:rsid w:val="00D21AA4"/>
    <w:rsid w:val="00D306B7"/>
    <w:rsid w:val="00D339E5"/>
    <w:rsid w:val="00D46FCE"/>
    <w:rsid w:val="00D47558"/>
    <w:rsid w:val="00D549A7"/>
    <w:rsid w:val="00D576D2"/>
    <w:rsid w:val="00D61C95"/>
    <w:rsid w:val="00D7236C"/>
    <w:rsid w:val="00D8366B"/>
    <w:rsid w:val="00D9092C"/>
    <w:rsid w:val="00DA20E5"/>
    <w:rsid w:val="00DB1861"/>
    <w:rsid w:val="00DD1552"/>
    <w:rsid w:val="00DE56B0"/>
    <w:rsid w:val="00DE615A"/>
    <w:rsid w:val="00DF122F"/>
    <w:rsid w:val="00E13081"/>
    <w:rsid w:val="00E1535D"/>
    <w:rsid w:val="00E22EC9"/>
    <w:rsid w:val="00E26652"/>
    <w:rsid w:val="00E3644B"/>
    <w:rsid w:val="00E404DD"/>
    <w:rsid w:val="00E460C6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4BC2"/>
    <w:rsid w:val="00FE0C3B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.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02F04-C2D6-42EF-90FE-A6D984197C9E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8CBFEA76-F6DD-445B-84DA-C07A4D5084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C869F-3D0A-44E5-A70C-654DCCED7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3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57</cp:revision>
  <cp:lastPrinted>2016-02-14T22:35:00Z</cp:lastPrinted>
  <dcterms:created xsi:type="dcterms:W3CDTF">2018-10-11T09:56:00Z</dcterms:created>
  <dcterms:modified xsi:type="dcterms:W3CDTF">2025-10-14T19:16:00Z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