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66AABF7F" w14:textId="77777777" w:rsidR="00375548" w:rsidRPr="00375548" w:rsidRDefault="00375548" w:rsidP="00375548">
      <w:pPr>
        <w:shd w:val="clear" w:color="auto" w:fill="FFFFFF" w:themeFill="background1"/>
        <w:spacing w:after="0" w:line="240" w:lineRule="auto"/>
        <w:jc w:val="center"/>
        <w:rPr>
          <w:rFonts w:cs="Calibri"/>
          <w:color w:val="000000"/>
          <w:sz w:val="12"/>
          <w:szCs w:val="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9"/>
        <w:gridCol w:w="3390"/>
        <w:gridCol w:w="1556"/>
        <w:gridCol w:w="3583"/>
      </w:tblGrid>
      <w:tr w:rsidR="005E063F" w:rsidRPr="00894338" w14:paraId="767CA684" w14:textId="77777777" w:rsidTr="613DC939">
        <w:trPr>
          <w:trHeight w:val="556"/>
        </w:trPr>
        <w:tc>
          <w:tcPr>
            <w:tcW w:w="9968" w:type="dxa"/>
            <w:gridSpan w:val="4"/>
          </w:tcPr>
          <w:p w14:paraId="340C92FD" w14:textId="33F48259" w:rsidR="005E063F" w:rsidRPr="005E063F" w:rsidRDefault="005E063F" w:rsidP="613DC939">
            <w:pPr>
              <w:shd w:val="clear" w:color="auto" w:fill="FFFFFF" w:themeFill="background1"/>
              <w:spacing w:after="0" w:line="240" w:lineRule="auto"/>
              <w:jc w:val="center"/>
              <w:rPr>
                <w:rFonts w:cs="Calibri"/>
                <w:color w:val="000000" w:themeColor="text1"/>
                <w:sz w:val="32"/>
                <w:szCs w:val="32"/>
              </w:rPr>
            </w:pPr>
            <w:r w:rsidRPr="613DC939">
              <w:rPr>
                <w:rFonts w:cs="Calibri"/>
                <w:color w:val="000000" w:themeColor="text1"/>
                <w:sz w:val="32"/>
                <w:szCs w:val="32"/>
              </w:rPr>
              <w:t xml:space="preserve">Zapraszamy na </w:t>
            </w:r>
            <w:r w:rsidRPr="613DC939">
              <w:rPr>
                <w:rFonts w:cs="Calibri"/>
                <w:b/>
                <w:bCs/>
                <w:color w:val="000000" w:themeColor="text1"/>
                <w:sz w:val="32"/>
                <w:szCs w:val="32"/>
              </w:rPr>
              <w:t>Webinarium</w:t>
            </w:r>
            <w:r w:rsidRPr="613DC939">
              <w:rPr>
                <w:rFonts w:cs="Calibri"/>
                <w:color w:val="000000" w:themeColor="text1"/>
                <w:sz w:val="32"/>
                <w:szCs w:val="32"/>
              </w:rPr>
              <w:t xml:space="preserve"> doskonalące </w:t>
            </w:r>
            <w:r w:rsidR="0FF0F606" w:rsidRPr="613DC939">
              <w:rPr>
                <w:rFonts w:cs="Calibri"/>
                <w:color w:val="000000" w:themeColor="text1"/>
                <w:sz w:val="32"/>
                <w:szCs w:val="32"/>
              </w:rPr>
              <w:t>wiedzę U</w:t>
            </w:r>
            <w:r w:rsidRPr="613DC939">
              <w:rPr>
                <w:rFonts w:cs="Calibri"/>
                <w:color w:val="000000" w:themeColor="text1"/>
                <w:sz w:val="32"/>
                <w:szCs w:val="32"/>
              </w:rPr>
              <w:t xml:space="preserve">żytkowników </w:t>
            </w:r>
          </w:p>
          <w:p w14:paraId="01A372ED" w14:textId="2B847069" w:rsidR="005E063F" w:rsidRPr="005E063F" w:rsidRDefault="005E063F" w:rsidP="005E063F">
            <w:pPr>
              <w:shd w:val="clear" w:color="auto" w:fill="FFFFFF" w:themeFill="background1"/>
              <w:spacing w:after="0" w:line="240" w:lineRule="auto"/>
              <w:jc w:val="center"/>
              <w:rPr>
                <w:rFonts w:cs="Calibri"/>
                <w:color w:val="000000"/>
                <w:sz w:val="32"/>
                <w:szCs w:val="32"/>
              </w:rPr>
            </w:pPr>
            <w:r w:rsidRPr="613DC939">
              <w:rPr>
                <w:rFonts w:cs="Calibri"/>
                <w:color w:val="000000" w:themeColor="text1"/>
                <w:sz w:val="32"/>
                <w:szCs w:val="32"/>
              </w:rPr>
              <w:t xml:space="preserve">Systemu </w:t>
            </w:r>
            <w:proofErr w:type="spellStart"/>
            <w:r w:rsidRPr="613DC939">
              <w:rPr>
                <w:rFonts w:cs="Calibri"/>
                <w:color w:val="000000" w:themeColor="text1"/>
                <w:sz w:val="32"/>
                <w:szCs w:val="32"/>
              </w:rPr>
              <w:t>AdAS</w:t>
            </w:r>
            <w:proofErr w:type="spellEnd"/>
          </w:p>
        </w:tc>
      </w:tr>
      <w:tr w:rsidR="00671DF1" w:rsidRPr="00894338" w14:paraId="4A01DE59" w14:textId="77777777" w:rsidTr="613DC939">
        <w:trPr>
          <w:trHeight w:val="556"/>
        </w:trPr>
        <w:tc>
          <w:tcPr>
            <w:tcW w:w="9968" w:type="dxa"/>
            <w:gridSpan w:val="4"/>
          </w:tcPr>
          <w:p w14:paraId="14422E96" w14:textId="105386D8" w:rsidR="00671DF1" w:rsidRPr="00594B48" w:rsidRDefault="00A6323D" w:rsidP="1186C8E0">
            <w:pPr>
              <w:shd w:val="clear" w:color="auto" w:fill="FFFFFF" w:themeFill="background1"/>
              <w:spacing w:after="0"/>
              <w:jc w:val="center"/>
              <w:rPr>
                <w:rFonts w:cs="Calibri"/>
                <w:b/>
                <w:bCs/>
                <w:sz w:val="52"/>
                <w:szCs w:val="52"/>
              </w:rPr>
            </w:pPr>
            <w:r w:rsidRPr="00594B48">
              <w:rPr>
                <w:rFonts w:cs="Calibri"/>
                <w:b/>
                <w:bCs/>
                <w:sz w:val="44"/>
                <w:szCs w:val="44"/>
              </w:rPr>
              <w:t>KOMPLEKSOWE ZARZĄDZANIE MAJĄTKIEM TRWAŁYM W SYSTEMIE ADAS</w:t>
            </w:r>
          </w:p>
        </w:tc>
      </w:tr>
      <w:tr w:rsidR="00671DF1" w:rsidRPr="00894338" w14:paraId="7923677C" w14:textId="77777777" w:rsidTr="613DC939">
        <w:tc>
          <w:tcPr>
            <w:tcW w:w="1439" w:type="dxa"/>
          </w:tcPr>
          <w:p w14:paraId="44BBDC77" w14:textId="77777777" w:rsidR="00671DF1" w:rsidRPr="005E063F" w:rsidRDefault="00671DF1" w:rsidP="009F516C">
            <w:pPr>
              <w:shd w:val="clear" w:color="auto" w:fill="FFFFFF" w:themeFill="background1"/>
              <w:tabs>
                <w:tab w:val="left" w:pos="3540"/>
              </w:tabs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>Data:</w:t>
            </w:r>
          </w:p>
        </w:tc>
        <w:tc>
          <w:tcPr>
            <w:tcW w:w="3390" w:type="dxa"/>
          </w:tcPr>
          <w:p w14:paraId="76059CCA" w14:textId="4CF41F2B" w:rsidR="00671DF1" w:rsidRPr="005E063F" w:rsidRDefault="00647F71" w:rsidP="1186C8E0">
            <w:pPr>
              <w:shd w:val="clear" w:color="auto" w:fill="FFFFFF" w:themeFill="background1"/>
              <w:tabs>
                <w:tab w:val="left" w:pos="3540"/>
              </w:tabs>
              <w:rPr>
                <w:rFonts w:cs="Calibri"/>
                <w:b/>
                <w:bCs/>
                <w:sz w:val="24"/>
                <w:szCs w:val="24"/>
              </w:rPr>
            </w:pPr>
            <w:r>
              <w:rPr>
                <w:rFonts w:cs="Calibri"/>
                <w:b/>
                <w:bCs/>
                <w:sz w:val="24"/>
                <w:szCs w:val="24"/>
              </w:rPr>
              <w:t>1</w:t>
            </w:r>
            <w:r w:rsidR="00A6323D">
              <w:rPr>
                <w:rFonts w:cs="Calibri"/>
                <w:b/>
                <w:bCs/>
                <w:sz w:val="24"/>
                <w:szCs w:val="24"/>
              </w:rPr>
              <w:t>4</w:t>
            </w:r>
            <w:r w:rsidR="00C45E54" w:rsidRPr="1186C8E0">
              <w:rPr>
                <w:rFonts w:cs="Calibr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cs="Calibri"/>
                <w:b/>
                <w:bCs/>
                <w:sz w:val="24"/>
                <w:szCs w:val="24"/>
              </w:rPr>
              <w:t>październik</w:t>
            </w:r>
            <w:r w:rsidR="000E14DA" w:rsidRPr="1186C8E0">
              <w:rPr>
                <w:rFonts w:cs="Calibri"/>
                <w:b/>
                <w:bCs/>
                <w:sz w:val="24"/>
                <w:szCs w:val="24"/>
              </w:rPr>
              <w:t xml:space="preserve"> 20</w:t>
            </w:r>
            <w:r w:rsidR="00F51D89" w:rsidRPr="1186C8E0">
              <w:rPr>
                <w:rFonts w:cs="Calibri"/>
                <w:b/>
                <w:bCs/>
                <w:sz w:val="24"/>
                <w:szCs w:val="24"/>
              </w:rPr>
              <w:t>2</w:t>
            </w:r>
            <w:r w:rsidR="00A6323D">
              <w:rPr>
                <w:rFonts w:cs="Calibri"/>
                <w:b/>
                <w:bCs/>
                <w:sz w:val="24"/>
                <w:szCs w:val="24"/>
              </w:rPr>
              <w:t>5</w:t>
            </w:r>
            <w:r w:rsidR="000E14DA" w:rsidRPr="1186C8E0">
              <w:rPr>
                <w:rFonts w:cs="Calibri"/>
                <w:b/>
                <w:bCs/>
                <w:sz w:val="24"/>
                <w:szCs w:val="24"/>
              </w:rPr>
              <w:t xml:space="preserve"> r.</w:t>
            </w:r>
          </w:p>
        </w:tc>
        <w:tc>
          <w:tcPr>
            <w:tcW w:w="1556" w:type="dxa"/>
          </w:tcPr>
          <w:p w14:paraId="505CF03C" w14:textId="77777777" w:rsidR="00671DF1" w:rsidRPr="005E063F" w:rsidRDefault="00671DF1" w:rsidP="009F516C">
            <w:pPr>
              <w:shd w:val="clear" w:color="auto" w:fill="FFFFFF" w:themeFill="background1"/>
              <w:tabs>
                <w:tab w:val="left" w:pos="3540"/>
              </w:tabs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>Czas:</w:t>
            </w:r>
          </w:p>
        </w:tc>
        <w:tc>
          <w:tcPr>
            <w:tcW w:w="3583" w:type="dxa"/>
          </w:tcPr>
          <w:p w14:paraId="18791B92" w14:textId="15C55848" w:rsidR="00671DF1" w:rsidRPr="005E063F" w:rsidRDefault="000E14DA" w:rsidP="009F516C">
            <w:pPr>
              <w:shd w:val="clear" w:color="auto" w:fill="FFFFFF" w:themeFill="background1"/>
              <w:tabs>
                <w:tab w:val="left" w:pos="3540"/>
              </w:tabs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>10.00-1</w:t>
            </w:r>
            <w:r w:rsidR="00C5180E">
              <w:rPr>
                <w:rFonts w:cs="Calibri"/>
                <w:b/>
                <w:sz w:val="24"/>
                <w:szCs w:val="24"/>
              </w:rPr>
              <w:t>2:</w:t>
            </w:r>
            <w:r w:rsidR="00626AA6">
              <w:rPr>
                <w:rFonts w:cs="Calibri"/>
                <w:b/>
                <w:sz w:val="24"/>
                <w:szCs w:val="24"/>
              </w:rPr>
              <w:t>0</w:t>
            </w:r>
            <w:r w:rsidRPr="005E063F">
              <w:rPr>
                <w:rFonts w:cs="Calibri"/>
                <w:b/>
                <w:sz w:val="24"/>
                <w:szCs w:val="24"/>
              </w:rPr>
              <w:t>0</w:t>
            </w:r>
          </w:p>
        </w:tc>
      </w:tr>
      <w:tr w:rsidR="000E14DA" w:rsidRPr="00894338" w14:paraId="28643074" w14:textId="77777777" w:rsidTr="613DC939">
        <w:trPr>
          <w:trHeight w:val="317"/>
        </w:trPr>
        <w:tc>
          <w:tcPr>
            <w:tcW w:w="1439" w:type="dxa"/>
            <w:tcBorders>
              <w:bottom w:val="single" w:sz="4" w:space="0" w:color="auto"/>
            </w:tcBorders>
          </w:tcPr>
          <w:p w14:paraId="398A214E" w14:textId="77777777" w:rsidR="000E14DA" w:rsidRDefault="005D373F" w:rsidP="009F516C">
            <w:pPr>
              <w:shd w:val="clear" w:color="auto" w:fill="FFFFFF" w:themeFill="background1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>Narzędzie</w:t>
            </w:r>
            <w:r w:rsidR="000E14DA" w:rsidRPr="005E063F">
              <w:rPr>
                <w:rFonts w:cs="Calibri"/>
                <w:b/>
                <w:sz w:val="24"/>
                <w:szCs w:val="24"/>
              </w:rPr>
              <w:t>:</w:t>
            </w:r>
          </w:p>
          <w:p w14:paraId="3E38C7CC" w14:textId="692E8AA7" w:rsidR="005E063F" w:rsidRPr="005E063F" w:rsidRDefault="005E063F" w:rsidP="009F516C">
            <w:pPr>
              <w:shd w:val="clear" w:color="auto" w:fill="FFFFFF" w:themeFill="background1"/>
              <w:spacing w:after="0" w:line="240" w:lineRule="auto"/>
              <w:rPr>
                <w:rFonts w:cs="Calibri"/>
                <w:b/>
                <w:sz w:val="12"/>
                <w:szCs w:val="12"/>
              </w:rPr>
            </w:pPr>
          </w:p>
        </w:tc>
        <w:tc>
          <w:tcPr>
            <w:tcW w:w="8529" w:type="dxa"/>
            <w:gridSpan w:val="3"/>
            <w:tcBorders>
              <w:bottom w:val="single" w:sz="4" w:space="0" w:color="auto"/>
            </w:tcBorders>
          </w:tcPr>
          <w:p w14:paraId="2355A9EA" w14:textId="55F69BDE" w:rsidR="00375548" w:rsidRPr="005E063F" w:rsidRDefault="005D373F" w:rsidP="009F516C">
            <w:pPr>
              <w:shd w:val="clear" w:color="auto" w:fill="FFFFFF" w:themeFill="background1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 xml:space="preserve">Platforma </w:t>
            </w:r>
            <w:proofErr w:type="spellStart"/>
            <w:r w:rsidRPr="005E063F">
              <w:rPr>
                <w:rFonts w:cs="Calibri"/>
                <w:b/>
                <w:sz w:val="24"/>
                <w:szCs w:val="24"/>
              </w:rPr>
              <w:t>webinarowa</w:t>
            </w:r>
            <w:proofErr w:type="spellEnd"/>
            <w:r w:rsidRPr="005E063F">
              <w:rPr>
                <w:rFonts w:cs="Calibri"/>
                <w:b/>
                <w:sz w:val="24"/>
                <w:szCs w:val="24"/>
              </w:rPr>
              <w:t xml:space="preserve"> </w:t>
            </w:r>
            <w:r w:rsidR="00375548" w:rsidRPr="005E063F">
              <w:rPr>
                <w:rFonts w:cs="Calibri"/>
                <w:b/>
                <w:sz w:val="24"/>
                <w:szCs w:val="24"/>
              </w:rPr>
              <w:t>(szczegóły techniczne poniżej)</w:t>
            </w:r>
          </w:p>
        </w:tc>
      </w:tr>
      <w:tr w:rsidR="000F5B6E" w:rsidRPr="00894338" w14:paraId="5CB94E53" w14:textId="77777777" w:rsidTr="613DC939">
        <w:tc>
          <w:tcPr>
            <w:tcW w:w="1439" w:type="dxa"/>
            <w:tcBorders>
              <w:left w:val="single" w:sz="4" w:space="0" w:color="auto"/>
              <w:right w:val="single" w:sz="4" w:space="0" w:color="auto"/>
            </w:tcBorders>
          </w:tcPr>
          <w:p w14:paraId="26A39FB1" w14:textId="77777777" w:rsidR="000F5B6E" w:rsidRPr="005E063F" w:rsidRDefault="000F5B6E" w:rsidP="009F516C">
            <w:pPr>
              <w:shd w:val="clear" w:color="auto" w:fill="FFFFFF" w:themeFill="background1"/>
              <w:tabs>
                <w:tab w:val="left" w:pos="3540"/>
              </w:tabs>
              <w:rPr>
                <w:rFonts w:cs="Calibri"/>
                <w:b/>
                <w:sz w:val="24"/>
                <w:szCs w:val="24"/>
              </w:rPr>
            </w:pPr>
            <w:bookmarkStart w:id="0" w:name="_Hlk526511911"/>
            <w:r w:rsidRPr="005E063F">
              <w:rPr>
                <w:rFonts w:cs="Calibri"/>
                <w:b/>
                <w:sz w:val="24"/>
                <w:szCs w:val="24"/>
              </w:rPr>
              <w:t>Cena:</w:t>
            </w:r>
          </w:p>
        </w:tc>
        <w:tc>
          <w:tcPr>
            <w:tcW w:w="8529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6E322310" w14:textId="6DEBF531" w:rsidR="00B2068D" w:rsidRPr="005E063F" w:rsidRDefault="0077219C" w:rsidP="1186C8E0">
            <w:pPr>
              <w:shd w:val="clear" w:color="auto" w:fill="FFFFFF" w:themeFill="background1"/>
              <w:spacing w:after="0" w:line="240" w:lineRule="auto"/>
              <w:rPr>
                <w:rFonts w:cs="Calibri"/>
                <w:b/>
                <w:bCs/>
                <w:sz w:val="24"/>
                <w:szCs w:val="24"/>
              </w:rPr>
            </w:pPr>
            <w:r w:rsidRPr="1186C8E0">
              <w:rPr>
                <w:rFonts w:cs="Calibri"/>
                <w:b/>
                <w:bCs/>
                <w:sz w:val="24"/>
                <w:szCs w:val="24"/>
              </w:rPr>
              <w:t>*</w:t>
            </w:r>
            <w:r w:rsidR="00AB6969" w:rsidRPr="1186C8E0">
              <w:rPr>
                <w:rFonts w:cs="Calibri"/>
                <w:b/>
                <w:bCs/>
                <w:sz w:val="24"/>
                <w:szCs w:val="24"/>
              </w:rPr>
              <w:t>1</w:t>
            </w:r>
            <w:r w:rsidR="00647F71">
              <w:rPr>
                <w:rFonts w:cs="Calibri"/>
                <w:b/>
                <w:bCs/>
                <w:sz w:val="24"/>
                <w:szCs w:val="24"/>
              </w:rPr>
              <w:t>39</w:t>
            </w:r>
            <w:r w:rsidR="005D373F" w:rsidRPr="1186C8E0">
              <w:rPr>
                <w:rFonts w:cs="Calibri"/>
                <w:b/>
                <w:bCs/>
                <w:sz w:val="24"/>
                <w:szCs w:val="24"/>
              </w:rPr>
              <w:t>,00</w:t>
            </w:r>
            <w:r w:rsidR="000F5B6E" w:rsidRPr="1186C8E0">
              <w:rPr>
                <w:rFonts w:cs="Calibri"/>
                <w:b/>
                <w:bCs/>
                <w:sz w:val="24"/>
                <w:szCs w:val="24"/>
              </w:rPr>
              <w:t xml:space="preserve"> zł.</w:t>
            </w:r>
            <w:r w:rsidR="000F5B6E" w:rsidRPr="1186C8E0">
              <w:rPr>
                <w:rFonts w:cs="Calibri"/>
                <w:sz w:val="24"/>
                <w:szCs w:val="24"/>
              </w:rPr>
              <w:t>/1 osobę –</w:t>
            </w:r>
            <w:r w:rsidR="000F5B6E" w:rsidRPr="1186C8E0">
              <w:rPr>
                <w:rFonts w:cs="Calibri"/>
                <w:b/>
                <w:bCs/>
                <w:sz w:val="24"/>
                <w:szCs w:val="24"/>
              </w:rPr>
              <w:t xml:space="preserve"> zgłoszenia przyjmujemy do</w:t>
            </w:r>
            <w:r w:rsidR="00C45E54" w:rsidRPr="1186C8E0">
              <w:rPr>
                <w:rFonts w:cs="Calibri"/>
                <w:b/>
                <w:bCs/>
                <w:sz w:val="24"/>
                <w:szCs w:val="24"/>
              </w:rPr>
              <w:t xml:space="preserve"> </w:t>
            </w:r>
            <w:r w:rsidR="00A6323D">
              <w:rPr>
                <w:rFonts w:cs="Calibri"/>
                <w:b/>
                <w:bCs/>
                <w:sz w:val="24"/>
                <w:szCs w:val="24"/>
              </w:rPr>
              <w:t>8</w:t>
            </w:r>
            <w:r w:rsidR="000F5B6E" w:rsidRPr="1186C8E0">
              <w:rPr>
                <w:rFonts w:cs="Calibri"/>
                <w:b/>
                <w:bCs/>
                <w:sz w:val="24"/>
                <w:szCs w:val="24"/>
              </w:rPr>
              <w:t>-</w:t>
            </w:r>
            <w:r w:rsidR="00A6323D">
              <w:rPr>
                <w:rFonts w:cs="Calibri"/>
                <w:b/>
                <w:bCs/>
                <w:sz w:val="24"/>
                <w:szCs w:val="24"/>
              </w:rPr>
              <w:t>10</w:t>
            </w:r>
            <w:r w:rsidR="000F5B6E" w:rsidRPr="1186C8E0">
              <w:rPr>
                <w:rFonts w:cs="Calibri"/>
                <w:b/>
                <w:bCs/>
                <w:sz w:val="24"/>
                <w:szCs w:val="24"/>
              </w:rPr>
              <w:t>-</w:t>
            </w:r>
            <w:r w:rsidR="005945CE" w:rsidRPr="1186C8E0">
              <w:rPr>
                <w:rFonts w:cs="Calibri"/>
                <w:b/>
                <w:bCs/>
                <w:sz w:val="24"/>
                <w:szCs w:val="24"/>
              </w:rPr>
              <w:t>20</w:t>
            </w:r>
            <w:r w:rsidR="00F51D89" w:rsidRPr="1186C8E0">
              <w:rPr>
                <w:rFonts w:cs="Calibri"/>
                <w:b/>
                <w:bCs/>
                <w:sz w:val="24"/>
                <w:szCs w:val="24"/>
              </w:rPr>
              <w:t>2</w:t>
            </w:r>
            <w:r w:rsidR="00A6323D">
              <w:rPr>
                <w:rFonts w:cs="Calibri"/>
                <w:b/>
                <w:bCs/>
                <w:sz w:val="24"/>
                <w:szCs w:val="24"/>
              </w:rPr>
              <w:t>5</w:t>
            </w:r>
            <w:r w:rsidR="005945CE" w:rsidRPr="1186C8E0">
              <w:rPr>
                <w:rFonts w:cs="Calibri"/>
                <w:b/>
                <w:bCs/>
                <w:sz w:val="24"/>
                <w:szCs w:val="24"/>
              </w:rPr>
              <w:t xml:space="preserve"> r.</w:t>
            </w:r>
          </w:p>
          <w:p w14:paraId="14780DE2" w14:textId="685FF605" w:rsidR="00B2068D" w:rsidRPr="005E063F" w:rsidRDefault="00375548" w:rsidP="00B2068D">
            <w:pPr>
              <w:shd w:val="clear" w:color="auto" w:fill="FFFFFF" w:themeFill="background1"/>
              <w:jc w:val="both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5E063F">
              <w:rPr>
                <w:rFonts w:cstheme="minorHAnsi"/>
                <w:i/>
                <w:sz w:val="24"/>
                <w:szCs w:val="24"/>
              </w:rPr>
              <w:t>Liczba miejsc jest ograniczon</w:t>
            </w:r>
            <w:r w:rsidR="00B04BD3">
              <w:rPr>
                <w:rFonts w:cstheme="minorHAnsi"/>
                <w:i/>
                <w:sz w:val="24"/>
                <w:szCs w:val="24"/>
              </w:rPr>
              <w:t>a</w:t>
            </w:r>
          </w:p>
        </w:tc>
      </w:tr>
      <w:bookmarkEnd w:id="0"/>
      <w:tr w:rsidR="000F5B6E" w:rsidRPr="00894338" w14:paraId="0F4A9C33" w14:textId="77777777" w:rsidTr="613DC939">
        <w:trPr>
          <w:trHeight w:val="396"/>
        </w:trPr>
        <w:tc>
          <w:tcPr>
            <w:tcW w:w="9968" w:type="dxa"/>
            <w:gridSpan w:val="4"/>
          </w:tcPr>
          <w:p w14:paraId="71F641E3" w14:textId="7ECD2A78" w:rsidR="000F5B6E" w:rsidRPr="005E063F" w:rsidRDefault="00DE56B0" w:rsidP="00375548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/>
                <w:szCs w:val="18"/>
              </w:rPr>
            </w:pPr>
            <w:r w:rsidRPr="005E063F">
              <w:rPr>
                <w:rFonts w:cstheme="minorHAnsi"/>
                <w:b/>
                <w:szCs w:val="18"/>
              </w:rPr>
              <w:t>DLA KOGO?</w:t>
            </w:r>
          </w:p>
        </w:tc>
      </w:tr>
      <w:tr w:rsidR="00C45E54" w:rsidRPr="00894338" w14:paraId="58E94ED9" w14:textId="77777777" w:rsidTr="613DC939">
        <w:tc>
          <w:tcPr>
            <w:tcW w:w="9968" w:type="dxa"/>
            <w:gridSpan w:val="4"/>
          </w:tcPr>
          <w:p w14:paraId="37785142" w14:textId="77777777" w:rsidR="00C90B6D" w:rsidRDefault="00C90B6D" w:rsidP="00C90B6D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szCs w:val="18"/>
              </w:rPr>
            </w:pPr>
            <w:r w:rsidRPr="00021D05">
              <w:rPr>
                <w:rFonts w:cstheme="minorHAnsi"/>
                <w:szCs w:val="18"/>
              </w:rPr>
              <w:t>- Skarbnicy</w:t>
            </w:r>
            <w:r>
              <w:rPr>
                <w:rFonts w:cstheme="minorHAnsi"/>
                <w:szCs w:val="18"/>
              </w:rPr>
              <w:t xml:space="preserve"> i Naczelnicy Wydziałów Finansowo-Budżetowych</w:t>
            </w:r>
            <w:r w:rsidRPr="00021D05">
              <w:rPr>
                <w:rFonts w:cstheme="minorHAnsi"/>
                <w:szCs w:val="18"/>
              </w:rPr>
              <w:t xml:space="preserve">, </w:t>
            </w:r>
          </w:p>
          <w:p w14:paraId="5087BCA5" w14:textId="77777777" w:rsidR="00AC11E9" w:rsidRDefault="00C90B6D" w:rsidP="00C90B6D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szCs w:val="18"/>
              </w:rPr>
            </w:pPr>
            <w:r>
              <w:rPr>
                <w:rFonts w:cstheme="minorHAnsi"/>
                <w:szCs w:val="18"/>
              </w:rPr>
              <w:t xml:space="preserve">- </w:t>
            </w:r>
            <w:r w:rsidRPr="00021D05">
              <w:rPr>
                <w:rFonts w:cstheme="minorHAnsi"/>
                <w:szCs w:val="18"/>
              </w:rPr>
              <w:t>Główni księgowi</w:t>
            </w:r>
            <w:r>
              <w:rPr>
                <w:rFonts w:cstheme="minorHAnsi"/>
                <w:szCs w:val="18"/>
              </w:rPr>
              <w:t xml:space="preserve"> i</w:t>
            </w:r>
            <w:r w:rsidRPr="00021D05">
              <w:rPr>
                <w:rFonts w:cstheme="minorHAnsi"/>
                <w:szCs w:val="18"/>
              </w:rPr>
              <w:t xml:space="preserve"> pracownicy działów finansowo-księgowych</w:t>
            </w:r>
            <w:r w:rsidR="00AC11E9">
              <w:rPr>
                <w:rFonts w:cstheme="minorHAnsi"/>
                <w:szCs w:val="18"/>
              </w:rPr>
              <w:t>,</w:t>
            </w:r>
          </w:p>
          <w:p w14:paraId="7FEBAFE4" w14:textId="3F8ED280" w:rsidR="00AC11E9" w:rsidRPr="00021D05" w:rsidRDefault="00AC11E9" w:rsidP="00C90B6D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szCs w:val="18"/>
              </w:rPr>
            </w:pPr>
            <w:r>
              <w:t>- Pracownicy odpowiedzialni za inwentaryzację.</w:t>
            </w:r>
          </w:p>
          <w:p w14:paraId="20AAF0EC" w14:textId="7D5B6D2D" w:rsidR="00C45E54" w:rsidRPr="00021D05" w:rsidRDefault="00C45E54" w:rsidP="009F61C9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i/>
                <w:sz w:val="6"/>
                <w:szCs w:val="2"/>
              </w:rPr>
            </w:pPr>
          </w:p>
        </w:tc>
      </w:tr>
      <w:tr w:rsidR="00C45E54" w:rsidRPr="0007288D" w14:paraId="7576E65F" w14:textId="77777777" w:rsidTr="613DC939">
        <w:tc>
          <w:tcPr>
            <w:tcW w:w="9968" w:type="dxa"/>
            <w:gridSpan w:val="4"/>
            <w:shd w:val="clear" w:color="auto" w:fill="FFFFFF" w:themeFill="background1"/>
          </w:tcPr>
          <w:p w14:paraId="0982AEC1" w14:textId="77777777" w:rsidR="00C45E54" w:rsidRPr="005E063F" w:rsidRDefault="00C45E54" w:rsidP="00C45E54">
            <w:pPr>
              <w:shd w:val="clear" w:color="auto" w:fill="FFFFFF" w:themeFill="background1"/>
              <w:tabs>
                <w:tab w:val="left" w:pos="3540"/>
              </w:tabs>
              <w:spacing w:after="0" w:line="240" w:lineRule="auto"/>
              <w:rPr>
                <w:rFonts w:cs="Calibri"/>
                <w:b/>
                <w:szCs w:val="18"/>
              </w:rPr>
            </w:pPr>
            <w:r w:rsidRPr="005E063F">
              <w:rPr>
                <w:rFonts w:cs="Calibri"/>
                <w:b/>
                <w:szCs w:val="18"/>
              </w:rPr>
              <w:t>JAKIE KORZYŚCI?</w:t>
            </w:r>
          </w:p>
        </w:tc>
      </w:tr>
      <w:tr w:rsidR="00C45E54" w:rsidRPr="0007288D" w14:paraId="44CACB88" w14:textId="77777777" w:rsidTr="613DC939">
        <w:tc>
          <w:tcPr>
            <w:tcW w:w="9968" w:type="dxa"/>
            <w:gridSpan w:val="4"/>
            <w:shd w:val="clear" w:color="auto" w:fill="FFFFFF" w:themeFill="background1"/>
          </w:tcPr>
          <w:p w14:paraId="615799A3" w14:textId="77777777" w:rsidR="00C90B6D" w:rsidRPr="005E063F" w:rsidRDefault="00C90B6D" w:rsidP="00C90B6D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szCs w:val="18"/>
              </w:rPr>
            </w:pPr>
            <w:r w:rsidRPr="005E063F">
              <w:rPr>
                <w:rFonts w:cstheme="minorHAnsi"/>
                <w:szCs w:val="18"/>
              </w:rPr>
              <w:t xml:space="preserve">- </w:t>
            </w:r>
            <w:r>
              <w:rPr>
                <w:rFonts w:cstheme="minorHAnsi"/>
                <w:b/>
                <w:szCs w:val="18"/>
              </w:rPr>
              <w:t>optymalizacja</w:t>
            </w:r>
            <w:r w:rsidRPr="005E063F">
              <w:rPr>
                <w:rFonts w:cstheme="minorHAnsi"/>
                <w:szCs w:val="18"/>
              </w:rPr>
              <w:t xml:space="preserve"> </w:t>
            </w:r>
            <w:r w:rsidRPr="00021D05">
              <w:rPr>
                <w:rFonts w:cstheme="minorHAnsi"/>
                <w:szCs w:val="18"/>
              </w:rPr>
              <w:t xml:space="preserve">pracy w module </w:t>
            </w:r>
            <w:r>
              <w:rPr>
                <w:rFonts w:cstheme="minorHAnsi"/>
                <w:szCs w:val="18"/>
              </w:rPr>
              <w:t>Majątek Trwały</w:t>
            </w:r>
            <w:r w:rsidRPr="005E063F">
              <w:rPr>
                <w:rFonts w:cstheme="minorHAnsi"/>
                <w:szCs w:val="18"/>
              </w:rPr>
              <w:t>,</w:t>
            </w:r>
          </w:p>
          <w:p w14:paraId="78ADF587" w14:textId="77777777" w:rsidR="00C90B6D" w:rsidRPr="005E063F" w:rsidRDefault="00C90B6D" w:rsidP="00C90B6D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szCs w:val="18"/>
              </w:rPr>
            </w:pPr>
            <w:r w:rsidRPr="005E063F">
              <w:rPr>
                <w:rFonts w:cstheme="minorHAnsi"/>
                <w:szCs w:val="18"/>
              </w:rPr>
              <w:t xml:space="preserve">- </w:t>
            </w:r>
            <w:r w:rsidRPr="005E063F">
              <w:rPr>
                <w:rFonts w:cstheme="minorHAnsi"/>
                <w:b/>
                <w:szCs w:val="18"/>
              </w:rPr>
              <w:t>uporządkowanie</w:t>
            </w:r>
            <w:r w:rsidRPr="005E063F">
              <w:rPr>
                <w:rFonts w:cstheme="minorHAnsi"/>
                <w:szCs w:val="18"/>
              </w:rPr>
              <w:t xml:space="preserve"> dotychczasowej wiedzy w ramach omawianego modułu,</w:t>
            </w:r>
          </w:p>
          <w:p w14:paraId="44B12AC9" w14:textId="77777777" w:rsidR="00C90B6D" w:rsidRPr="005E063F" w:rsidRDefault="00C90B6D" w:rsidP="00C90B6D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szCs w:val="18"/>
              </w:rPr>
            </w:pPr>
            <w:r w:rsidRPr="005E063F">
              <w:rPr>
                <w:rFonts w:cstheme="minorHAnsi"/>
                <w:szCs w:val="18"/>
              </w:rPr>
              <w:t xml:space="preserve">- poznanie </w:t>
            </w:r>
            <w:r w:rsidRPr="005E063F">
              <w:rPr>
                <w:rFonts w:cstheme="minorHAnsi"/>
                <w:b/>
                <w:szCs w:val="18"/>
              </w:rPr>
              <w:t>konkretnych</w:t>
            </w:r>
            <w:r w:rsidRPr="005E063F">
              <w:rPr>
                <w:rFonts w:cstheme="minorHAnsi"/>
                <w:szCs w:val="18"/>
              </w:rPr>
              <w:t xml:space="preserve"> przykładów,</w:t>
            </w:r>
          </w:p>
          <w:p w14:paraId="5BC34CD7" w14:textId="77777777" w:rsidR="00C90B6D" w:rsidRPr="005E063F" w:rsidRDefault="00C90B6D" w:rsidP="00C90B6D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szCs w:val="18"/>
              </w:rPr>
            </w:pPr>
            <w:r w:rsidRPr="005E063F">
              <w:rPr>
                <w:rFonts w:cstheme="minorHAnsi"/>
                <w:szCs w:val="18"/>
              </w:rPr>
              <w:t xml:space="preserve">- bezpośredni </w:t>
            </w:r>
            <w:r w:rsidRPr="005E063F">
              <w:rPr>
                <w:rFonts w:cstheme="minorHAnsi"/>
                <w:b/>
                <w:szCs w:val="18"/>
              </w:rPr>
              <w:t>kontakt z ekspertem</w:t>
            </w:r>
            <w:r w:rsidRPr="005E063F">
              <w:rPr>
                <w:rFonts w:cstheme="minorHAnsi"/>
                <w:szCs w:val="18"/>
              </w:rPr>
              <w:t>,</w:t>
            </w:r>
          </w:p>
          <w:p w14:paraId="40277546" w14:textId="6E67BC8E" w:rsidR="00C45E54" w:rsidRPr="005E063F" w:rsidRDefault="00C90B6D" w:rsidP="00C90B6D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Bidi"/>
                <w:sz w:val="23"/>
                <w:szCs w:val="23"/>
              </w:rPr>
            </w:pPr>
            <w:r w:rsidRPr="005E063F">
              <w:rPr>
                <w:rFonts w:cstheme="minorHAnsi"/>
                <w:szCs w:val="18"/>
              </w:rPr>
              <w:t xml:space="preserve">- możliwość </w:t>
            </w:r>
            <w:r>
              <w:rPr>
                <w:rFonts w:cstheme="minorHAnsi"/>
                <w:b/>
                <w:szCs w:val="18"/>
              </w:rPr>
              <w:t xml:space="preserve">zadawania pytań </w:t>
            </w:r>
            <w:r w:rsidRPr="00D21AA4">
              <w:rPr>
                <w:rFonts w:cstheme="minorHAnsi"/>
                <w:bCs/>
                <w:szCs w:val="18"/>
              </w:rPr>
              <w:t xml:space="preserve">w trakcie i po </w:t>
            </w:r>
            <w:proofErr w:type="spellStart"/>
            <w:r w:rsidRPr="00D21AA4">
              <w:rPr>
                <w:rFonts w:cstheme="minorHAnsi"/>
                <w:bCs/>
                <w:szCs w:val="18"/>
              </w:rPr>
              <w:t>webinarze</w:t>
            </w:r>
            <w:proofErr w:type="spellEnd"/>
            <w:r w:rsidRPr="00D21AA4">
              <w:rPr>
                <w:rFonts w:cstheme="minorHAnsi"/>
                <w:bCs/>
                <w:szCs w:val="18"/>
              </w:rPr>
              <w:t>.</w:t>
            </w:r>
          </w:p>
        </w:tc>
      </w:tr>
      <w:tr w:rsidR="00C45E54" w:rsidRPr="00894338" w14:paraId="147BFAA4" w14:textId="77777777" w:rsidTr="613DC939">
        <w:trPr>
          <w:trHeight w:val="267"/>
        </w:trPr>
        <w:tc>
          <w:tcPr>
            <w:tcW w:w="9968" w:type="dxa"/>
            <w:gridSpan w:val="4"/>
          </w:tcPr>
          <w:p w14:paraId="32EEF6BA" w14:textId="77777777" w:rsidR="00C45E54" w:rsidRPr="005E063F" w:rsidRDefault="00C45E54" w:rsidP="00C45E54">
            <w:pPr>
              <w:shd w:val="clear" w:color="auto" w:fill="FFFFFF" w:themeFill="background1"/>
              <w:tabs>
                <w:tab w:val="left" w:pos="3540"/>
              </w:tabs>
              <w:spacing w:line="240" w:lineRule="auto"/>
              <w:rPr>
                <w:rFonts w:cs="Calibri"/>
                <w:b/>
                <w:szCs w:val="18"/>
              </w:rPr>
            </w:pPr>
            <w:r w:rsidRPr="005E063F">
              <w:rPr>
                <w:rFonts w:cs="Calibri"/>
                <w:b/>
                <w:szCs w:val="18"/>
              </w:rPr>
              <w:t>PROGRAM:</w:t>
            </w:r>
          </w:p>
        </w:tc>
      </w:tr>
      <w:tr w:rsidR="00C45E54" w:rsidRPr="00894338" w14:paraId="7F41248A" w14:textId="77777777" w:rsidTr="00696307">
        <w:trPr>
          <w:trHeight w:val="703"/>
        </w:trPr>
        <w:tc>
          <w:tcPr>
            <w:tcW w:w="9968" w:type="dxa"/>
            <w:gridSpan w:val="4"/>
            <w:shd w:val="clear" w:color="auto" w:fill="FFFFFF" w:themeFill="background1"/>
          </w:tcPr>
          <w:p w14:paraId="4FA2C468" w14:textId="596C5C57" w:rsidR="00A6323D" w:rsidRPr="00A6323D" w:rsidRDefault="00A6323D" w:rsidP="00A6323D">
            <w:pPr>
              <w:pStyle w:val="Standard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6323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1. Fundamenty systemu – porządkowanie danych i praca ze słownikami:</w:t>
            </w:r>
          </w:p>
          <w:p w14:paraId="1C44877C" w14:textId="77777777" w:rsidR="00A6323D" w:rsidRPr="00A6323D" w:rsidRDefault="00A6323D" w:rsidP="00A6323D">
            <w:pPr>
              <w:pStyle w:val="Standard"/>
              <w:numPr>
                <w:ilvl w:val="0"/>
                <w:numId w:val="37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A6323D">
              <w:rPr>
                <w:rFonts w:asciiTheme="minorHAnsi" w:hAnsiTheme="minorHAnsi" w:cstheme="minorHAnsi"/>
                <w:sz w:val="22"/>
                <w:szCs w:val="22"/>
              </w:rPr>
              <w:t>Zarządzanie pozycjami słownikowymi: scalanie, oznaczanie jako nieaktywne.</w:t>
            </w:r>
          </w:p>
          <w:p w14:paraId="2005668E" w14:textId="77777777" w:rsidR="00A6323D" w:rsidRPr="00A6323D" w:rsidRDefault="00A6323D" w:rsidP="00A6323D">
            <w:pPr>
              <w:pStyle w:val="Standard"/>
              <w:numPr>
                <w:ilvl w:val="0"/>
                <w:numId w:val="37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A6323D">
              <w:rPr>
                <w:rFonts w:asciiTheme="minorHAnsi" w:hAnsiTheme="minorHAnsi" w:cstheme="minorHAnsi"/>
                <w:sz w:val="22"/>
                <w:szCs w:val="22"/>
              </w:rPr>
              <w:t>Praktyczne zastosowanie filtrów (pozycje aktywne/nieaktywne) na wydrukach i w widokach.</w:t>
            </w:r>
          </w:p>
          <w:p w14:paraId="40958A0C" w14:textId="77777777" w:rsidR="00A6323D" w:rsidRPr="00A6323D" w:rsidRDefault="00A6323D" w:rsidP="00A6323D">
            <w:pPr>
              <w:pStyle w:val="Standard"/>
              <w:numPr>
                <w:ilvl w:val="0"/>
                <w:numId w:val="37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A6323D">
              <w:rPr>
                <w:rFonts w:asciiTheme="minorHAnsi" w:hAnsiTheme="minorHAnsi" w:cstheme="minorHAnsi"/>
                <w:sz w:val="22"/>
                <w:szCs w:val="22"/>
              </w:rPr>
              <w:t>Masowe zarządzanie danymi: przenoszenie środków między wydziałami i miejscami użytkowania.</w:t>
            </w:r>
          </w:p>
          <w:p w14:paraId="2EE017FE" w14:textId="2D1F4B06" w:rsidR="00A6323D" w:rsidRPr="00A6323D" w:rsidRDefault="00A6323D" w:rsidP="00A6323D">
            <w:pPr>
              <w:pStyle w:val="Standard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6323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2. Zaawansowana ewidencja składników majątku – od przyjęcia po specyficzne oznaczenia:</w:t>
            </w:r>
          </w:p>
          <w:p w14:paraId="72420654" w14:textId="77777777" w:rsidR="00A6323D" w:rsidRPr="00A6323D" w:rsidRDefault="00A6323D" w:rsidP="00A6323D">
            <w:pPr>
              <w:pStyle w:val="Standard"/>
              <w:numPr>
                <w:ilvl w:val="0"/>
                <w:numId w:val="3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A6323D">
              <w:rPr>
                <w:rFonts w:asciiTheme="minorHAnsi" w:hAnsiTheme="minorHAnsi" w:cstheme="minorHAnsi"/>
                <w:sz w:val="22"/>
                <w:szCs w:val="22"/>
              </w:rPr>
              <w:t>Prawidłowe ewidencjonowanie gruntów (grupa "0") i wieczystego użytkowania.</w:t>
            </w:r>
          </w:p>
          <w:p w14:paraId="298A4BCE" w14:textId="77777777" w:rsidR="00A6323D" w:rsidRPr="00A6323D" w:rsidRDefault="00A6323D" w:rsidP="00A6323D">
            <w:pPr>
              <w:pStyle w:val="Standard"/>
              <w:numPr>
                <w:ilvl w:val="0"/>
                <w:numId w:val="3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A6323D">
              <w:rPr>
                <w:rFonts w:asciiTheme="minorHAnsi" w:hAnsiTheme="minorHAnsi" w:cstheme="minorHAnsi"/>
                <w:sz w:val="22"/>
                <w:szCs w:val="22"/>
              </w:rPr>
              <w:t>Prowadzenie ewidencji "środków w budowie" (inwestycji).</w:t>
            </w:r>
          </w:p>
          <w:p w14:paraId="21A02CCB" w14:textId="77777777" w:rsidR="00A6323D" w:rsidRPr="00A6323D" w:rsidRDefault="00A6323D" w:rsidP="00A6323D">
            <w:pPr>
              <w:pStyle w:val="Standard"/>
              <w:numPr>
                <w:ilvl w:val="0"/>
                <w:numId w:val="3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A6323D">
              <w:rPr>
                <w:rFonts w:asciiTheme="minorHAnsi" w:hAnsiTheme="minorHAnsi" w:cstheme="minorHAnsi"/>
                <w:sz w:val="22"/>
                <w:szCs w:val="22"/>
              </w:rPr>
              <w:t>Obsługa dodatkowych ewidencji: wyposażenie pracownika, użyczenia (oznaczanie, dedykowane wydruki).</w:t>
            </w:r>
          </w:p>
          <w:p w14:paraId="5B8F8BC4" w14:textId="77777777" w:rsidR="00A6323D" w:rsidRPr="00A6323D" w:rsidRDefault="00A6323D" w:rsidP="00A6323D">
            <w:pPr>
              <w:pStyle w:val="Standard"/>
              <w:numPr>
                <w:ilvl w:val="0"/>
                <w:numId w:val="3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A6323D">
              <w:rPr>
                <w:rFonts w:asciiTheme="minorHAnsi" w:hAnsiTheme="minorHAnsi" w:cstheme="minorHAnsi"/>
                <w:sz w:val="22"/>
                <w:szCs w:val="22"/>
              </w:rPr>
              <w:t>Wykorzystanie atrybutów i cech geodezyjnych do szczegółowego opisu majątku.</w:t>
            </w:r>
          </w:p>
          <w:p w14:paraId="51F75B1B" w14:textId="77777777" w:rsidR="00A6323D" w:rsidRPr="00A6323D" w:rsidRDefault="00A6323D" w:rsidP="00A6323D">
            <w:pPr>
              <w:pStyle w:val="Standard"/>
              <w:numPr>
                <w:ilvl w:val="0"/>
                <w:numId w:val="3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A6323D">
              <w:rPr>
                <w:rFonts w:asciiTheme="minorHAnsi" w:hAnsiTheme="minorHAnsi" w:cstheme="minorHAnsi"/>
                <w:sz w:val="22"/>
                <w:szCs w:val="22"/>
              </w:rPr>
              <w:t>Przenoszenie środków trwałych między różnymi ewidencjami za pomocą dokumentu ZEW.</w:t>
            </w:r>
          </w:p>
          <w:p w14:paraId="50253C0E" w14:textId="248E01B8" w:rsidR="00A6323D" w:rsidRPr="00A6323D" w:rsidRDefault="00A6323D" w:rsidP="00A6323D">
            <w:pPr>
              <w:pStyle w:val="Standard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6323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3. Efektywne operacje na środkach trwałych – od dokumentów pojedynczych po zbiorowe:</w:t>
            </w:r>
          </w:p>
          <w:p w14:paraId="5648F950" w14:textId="77777777" w:rsidR="00A6323D" w:rsidRPr="00A6323D" w:rsidRDefault="00A6323D" w:rsidP="00A6323D">
            <w:pPr>
              <w:pStyle w:val="Standard"/>
              <w:numPr>
                <w:ilvl w:val="0"/>
                <w:numId w:val="39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A6323D">
              <w:rPr>
                <w:rFonts w:asciiTheme="minorHAnsi" w:hAnsiTheme="minorHAnsi" w:cstheme="minorHAnsi"/>
                <w:sz w:val="22"/>
                <w:szCs w:val="22"/>
              </w:rPr>
              <w:t>Tworzenie i obsługa dokumentów zbiorowych: likwidacja (LT), sprzedaż (PTS), przekazanie (PPT), zmiana miejsca i osób.</w:t>
            </w:r>
          </w:p>
          <w:p w14:paraId="08CC1216" w14:textId="77777777" w:rsidR="00A6323D" w:rsidRPr="00A6323D" w:rsidRDefault="00A6323D" w:rsidP="00A6323D">
            <w:pPr>
              <w:pStyle w:val="Standard"/>
              <w:numPr>
                <w:ilvl w:val="0"/>
                <w:numId w:val="39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A6323D">
              <w:rPr>
                <w:rFonts w:asciiTheme="minorHAnsi" w:hAnsiTheme="minorHAnsi" w:cstheme="minorHAnsi"/>
                <w:sz w:val="22"/>
                <w:szCs w:val="22"/>
              </w:rPr>
              <w:t>Funkcje ułatwiające pracę: powielanie zapisów, obsługa dokumentów zewnętrznych.</w:t>
            </w:r>
          </w:p>
          <w:p w14:paraId="4EA8B9A3" w14:textId="77777777" w:rsidR="00A6323D" w:rsidRPr="00A6323D" w:rsidRDefault="00A6323D" w:rsidP="00A6323D">
            <w:pPr>
              <w:pStyle w:val="Standard"/>
              <w:numPr>
                <w:ilvl w:val="0"/>
                <w:numId w:val="39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A6323D">
              <w:rPr>
                <w:rFonts w:asciiTheme="minorHAnsi" w:hAnsiTheme="minorHAnsi" w:cstheme="minorHAnsi"/>
                <w:sz w:val="22"/>
                <w:szCs w:val="22"/>
              </w:rPr>
              <w:t>Zarządzanie główną kartoteką i funkcjonalności ułatwiające edycję oraz poprawę danych.</w:t>
            </w:r>
          </w:p>
          <w:p w14:paraId="5AD5CF63" w14:textId="76E4AFD4" w:rsidR="00A6323D" w:rsidRPr="00A6323D" w:rsidRDefault="00A6323D" w:rsidP="00A6323D">
            <w:pPr>
              <w:pStyle w:val="Standard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6323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4. Inwentaryzacja krok po kroku – od przygotowania do rozliczenia:</w:t>
            </w:r>
          </w:p>
          <w:p w14:paraId="2C20736F" w14:textId="77777777" w:rsidR="00A6323D" w:rsidRPr="00A6323D" w:rsidRDefault="00A6323D" w:rsidP="00A6323D">
            <w:pPr>
              <w:pStyle w:val="Standard"/>
              <w:numPr>
                <w:ilvl w:val="0"/>
                <w:numId w:val="40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A6323D">
              <w:rPr>
                <w:rFonts w:asciiTheme="minorHAnsi" w:hAnsiTheme="minorHAnsi" w:cstheme="minorHAnsi"/>
                <w:sz w:val="22"/>
                <w:szCs w:val="22"/>
              </w:rPr>
              <w:t>Zakładanie spisu inwentaryzacyjnego: przegląd parametrów i możliwości wyboru danych.</w:t>
            </w:r>
          </w:p>
          <w:p w14:paraId="391FFBA2" w14:textId="77777777" w:rsidR="00A6323D" w:rsidRPr="00A6323D" w:rsidRDefault="00A6323D" w:rsidP="00A6323D">
            <w:pPr>
              <w:pStyle w:val="Standard"/>
              <w:numPr>
                <w:ilvl w:val="0"/>
                <w:numId w:val="40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A6323D">
              <w:rPr>
                <w:rFonts w:asciiTheme="minorHAnsi" w:hAnsiTheme="minorHAnsi" w:cstheme="minorHAnsi"/>
                <w:sz w:val="22"/>
                <w:szCs w:val="22"/>
              </w:rPr>
              <w:t>Efektywne filtrowanie i przygotowywanie arkuszy spisowych do wydruku.</w:t>
            </w:r>
          </w:p>
          <w:p w14:paraId="35A10D0B" w14:textId="77777777" w:rsidR="00A6323D" w:rsidRPr="00A6323D" w:rsidRDefault="00A6323D" w:rsidP="00A6323D">
            <w:pPr>
              <w:pStyle w:val="Standard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6323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5. Analizy i sprawozdawczość – jak efektywnie pozyskiwać dane z systemu?</w:t>
            </w:r>
          </w:p>
          <w:p w14:paraId="49A80ED0" w14:textId="77777777" w:rsidR="00A6323D" w:rsidRPr="00A6323D" w:rsidRDefault="00A6323D" w:rsidP="00A6323D">
            <w:pPr>
              <w:pStyle w:val="Standard"/>
              <w:numPr>
                <w:ilvl w:val="0"/>
                <w:numId w:val="4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A6323D">
              <w:rPr>
                <w:rFonts w:asciiTheme="minorHAnsi" w:hAnsiTheme="minorHAnsi" w:cstheme="minorHAnsi"/>
                <w:sz w:val="22"/>
                <w:szCs w:val="22"/>
              </w:rPr>
              <w:t>Zaawansowane filtrowanie i wyszukiwanie danych (warianty szukania, wg ksiąg).</w:t>
            </w:r>
          </w:p>
          <w:p w14:paraId="5CB6895D" w14:textId="77777777" w:rsidR="00A6323D" w:rsidRPr="00A6323D" w:rsidRDefault="00A6323D" w:rsidP="00A6323D">
            <w:pPr>
              <w:pStyle w:val="Standard"/>
              <w:numPr>
                <w:ilvl w:val="0"/>
                <w:numId w:val="4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A6323D">
              <w:rPr>
                <w:rFonts w:asciiTheme="minorHAnsi" w:hAnsiTheme="minorHAnsi" w:cstheme="minorHAnsi"/>
                <w:sz w:val="22"/>
                <w:szCs w:val="22"/>
              </w:rPr>
              <w:t>Weryfikacja poprawności danych, np. stawek amortyzacyjnych.</w:t>
            </w:r>
          </w:p>
          <w:p w14:paraId="357C8728" w14:textId="77777777" w:rsidR="00A6323D" w:rsidRDefault="00A6323D" w:rsidP="00A6323D">
            <w:pPr>
              <w:pStyle w:val="Standard"/>
              <w:numPr>
                <w:ilvl w:val="0"/>
                <w:numId w:val="4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A6323D">
              <w:rPr>
                <w:rFonts w:asciiTheme="minorHAnsi" w:hAnsiTheme="minorHAnsi" w:cstheme="minorHAnsi"/>
                <w:sz w:val="22"/>
                <w:szCs w:val="22"/>
              </w:rPr>
              <w:t>Wykazywanie umorzenia na wskazany dzień (na ekranie i wydrukach).</w:t>
            </w:r>
          </w:p>
          <w:p w14:paraId="187DB515" w14:textId="77777777" w:rsidR="00A6323D" w:rsidRDefault="00A6323D" w:rsidP="00A6323D">
            <w:pPr>
              <w:pStyle w:val="Standard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07EF6E8" w14:textId="77777777" w:rsidR="00A6323D" w:rsidRPr="00A6323D" w:rsidRDefault="00A6323D" w:rsidP="00A6323D">
            <w:pPr>
              <w:pStyle w:val="Standard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3A58E7E" w14:textId="77777777" w:rsidR="00A6323D" w:rsidRPr="00A6323D" w:rsidRDefault="00A6323D" w:rsidP="00A6323D">
            <w:pPr>
              <w:pStyle w:val="Standard"/>
              <w:numPr>
                <w:ilvl w:val="0"/>
                <w:numId w:val="41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A6323D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Generowanie zestawień i sprawozdań:</w:t>
            </w:r>
          </w:p>
          <w:p w14:paraId="186755DC" w14:textId="77777777" w:rsidR="00A6323D" w:rsidRPr="00A6323D" w:rsidRDefault="00A6323D" w:rsidP="00A6323D">
            <w:pPr>
              <w:pStyle w:val="Standard"/>
              <w:numPr>
                <w:ilvl w:val="0"/>
                <w:numId w:val="41"/>
              </w:numPr>
              <w:ind w:left="1156"/>
              <w:rPr>
                <w:rFonts w:asciiTheme="minorHAnsi" w:hAnsiTheme="minorHAnsi" w:cstheme="minorHAnsi"/>
                <w:sz w:val="22"/>
                <w:szCs w:val="22"/>
              </w:rPr>
            </w:pPr>
            <w:r w:rsidRPr="00A6323D">
              <w:rPr>
                <w:rFonts w:asciiTheme="minorHAnsi" w:hAnsiTheme="minorHAnsi" w:cstheme="minorHAnsi"/>
                <w:sz w:val="22"/>
                <w:szCs w:val="22"/>
              </w:rPr>
              <w:t>Sprawozdania finansowe i do GUS (w tym SG-01).</w:t>
            </w:r>
          </w:p>
          <w:p w14:paraId="215C66B1" w14:textId="77777777" w:rsidR="00A6323D" w:rsidRPr="00A6323D" w:rsidRDefault="00A6323D" w:rsidP="00A6323D">
            <w:pPr>
              <w:pStyle w:val="Standard"/>
              <w:numPr>
                <w:ilvl w:val="0"/>
                <w:numId w:val="41"/>
              </w:numPr>
              <w:ind w:left="1156"/>
              <w:rPr>
                <w:rFonts w:asciiTheme="minorHAnsi" w:hAnsiTheme="minorHAnsi" w:cstheme="minorHAnsi"/>
                <w:sz w:val="22"/>
                <w:szCs w:val="22"/>
              </w:rPr>
            </w:pPr>
            <w:r w:rsidRPr="00A6323D">
              <w:rPr>
                <w:rFonts w:asciiTheme="minorHAnsi" w:hAnsiTheme="minorHAnsi" w:cstheme="minorHAnsi"/>
                <w:sz w:val="22"/>
                <w:szCs w:val="22"/>
              </w:rPr>
              <w:t>Wydruki analityczne wg grup KŚT (z planem amortyzacji).</w:t>
            </w:r>
          </w:p>
          <w:p w14:paraId="519182BC" w14:textId="54724857" w:rsidR="00A6323D" w:rsidRPr="00A6323D" w:rsidRDefault="00A6323D" w:rsidP="00A6323D">
            <w:pPr>
              <w:pStyle w:val="Standard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6323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6. </w:t>
            </w:r>
            <w:r w:rsidR="00A9411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Usprawnienia dotyczące rutynowych operacji w programie:</w:t>
            </w:r>
          </w:p>
          <w:p w14:paraId="0F2789A2" w14:textId="77777777" w:rsidR="00A94112" w:rsidRDefault="00A94112" w:rsidP="00A94112">
            <w:pPr>
              <w:pStyle w:val="Standard"/>
              <w:numPr>
                <w:ilvl w:val="0"/>
                <w:numId w:val="42"/>
              </w:numPr>
              <w:rPr>
                <w:rFonts w:asciiTheme="minorHAnsi" w:hAnsiTheme="minorHAnsi" w:cstheme="minorHAnsi"/>
              </w:rPr>
            </w:pPr>
            <w:r w:rsidRPr="00A94112">
              <w:rPr>
                <w:rFonts w:asciiTheme="minorHAnsi" w:hAnsiTheme="minorHAnsi" w:cstheme="minorHAnsi"/>
              </w:rPr>
              <w:t>ustawianie zakresu jednostek miary,</w:t>
            </w:r>
          </w:p>
          <w:p w14:paraId="3A0012A4" w14:textId="77777777" w:rsidR="00A94112" w:rsidRDefault="00A94112" w:rsidP="00A94112">
            <w:pPr>
              <w:pStyle w:val="Standard"/>
              <w:numPr>
                <w:ilvl w:val="0"/>
                <w:numId w:val="42"/>
              </w:numPr>
              <w:rPr>
                <w:rFonts w:asciiTheme="minorHAnsi" w:hAnsiTheme="minorHAnsi" w:cstheme="minorHAnsi"/>
              </w:rPr>
            </w:pPr>
            <w:r w:rsidRPr="00A94112">
              <w:rPr>
                <w:rFonts w:asciiTheme="minorHAnsi" w:hAnsiTheme="minorHAnsi" w:cstheme="minorHAnsi"/>
              </w:rPr>
              <w:t>łączenie jednostek organizacyjnych (warunki),</w:t>
            </w:r>
          </w:p>
          <w:p w14:paraId="0579CBBA" w14:textId="77777777" w:rsidR="00A94112" w:rsidRDefault="00A94112" w:rsidP="00A94112">
            <w:pPr>
              <w:pStyle w:val="Standard"/>
              <w:numPr>
                <w:ilvl w:val="0"/>
                <w:numId w:val="42"/>
              </w:numPr>
              <w:rPr>
                <w:rFonts w:asciiTheme="minorHAnsi" w:hAnsiTheme="minorHAnsi" w:cstheme="minorHAnsi"/>
              </w:rPr>
            </w:pPr>
            <w:r w:rsidRPr="00A94112">
              <w:rPr>
                <w:rFonts w:asciiTheme="minorHAnsi" w:hAnsiTheme="minorHAnsi" w:cstheme="minorHAnsi"/>
              </w:rPr>
              <w:t>łączenie i podział działek,</w:t>
            </w:r>
          </w:p>
          <w:p w14:paraId="5E484E9C" w14:textId="77777777" w:rsidR="00A94112" w:rsidRDefault="00A94112" w:rsidP="00A94112">
            <w:pPr>
              <w:pStyle w:val="Standard"/>
              <w:numPr>
                <w:ilvl w:val="0"/>
                <w:numId w:val="42"/>
              </w:numPr>
              <w:rPr>
                <w:rFonts w:asciiTheme="minorHAnsi" w:hAnsiTheme="minorHAnsi" w:cstheme="minorHAnsi"/>
              </w:rPr>
            </w:pPr>
            <w:r w:rsidRPr="00A94112">
              <w:rPr>
                <w:rFonts w:asciiTheme="minorHAnsi" w:hAnsiTheme="minorHAnsi" w:cstheme="minorHAnsi"/>
              </w:rPr>
              <w:t>wyłączenie liczenia amortyzacji,</w:t>
            </w:r>
          </w:p>
          <w:p w14:paraId="477B3E72" w14:textId="0CA98462" w:rsidR="00A94112" w:rsidRPr="00A94112" w:rsidRDefault="00A94112" w:rsidP="00A94112">
            <w:pPr>
              <w:pStyle w:val="Standard"/>
              <w:numPr>
                <w:ilvl w:val="0"/>
                <w:numId w:val="42"/>
              </w:numPr>
              <w:rPr>
                <w:rFonts w:asciiTheme="minorHAnsi" w:hAnsiTheme="minorHAnsi" w:cstheme="minorHAnsi"/>
              </w:rPr>
            </w:pPr>
            <w:r w:rsidRPr="00A94112">
              <w:rPr>
                <w:rFonts w:asciiTheme="minorHAnsi" w:hAnsiTheme="minorHAnsi" w:cstheme="minorHAnsi"/>
              </w:rPr>
              <w:t>nowy algorytm wyliczania amortyzacji dla środków morzonych,</w:t>
            </w:r>
          </w:p>
          <w:p w14:paraId="7665E3D4" w14:textId="77777777" w:rsidR="00A94112" w:rsidRDefault="00A94112" w:rsidP="00A94112">
            <w:pPr>
              <w:pStyle w:val="Standard"/>
              <w:numPr>
                <w:ilvl w:val="0"/>
                <w:numId w:val="42"/>
              </w:numPr>
              <w:rPr>
                <w:rFonts w:asciiTheme="minorHAnsi" w:hAnsiTheme="minorHAnsi" w:cstheme="minorHAnsi"/>
              </w:rPr>
            </w:pPr>
            <w:r w:rsidRPr="00A94112">
              <w:rPr>
                <w:rFonts w:asciiTheme="minorHAnsi" w:hAnsiTheme="minorHAnsi" w:cstheme="minorHAnsi"/>
              </w:rPr>
              <w:t>nowe druki inwentaryzacyjne - jako druki ścisłego zarachowania,</w:t>
            </w:r>
          </w:p>
          <w:p w14:paraId="5E176D02" w14:textId="6F284181" w:rsidR="00A94112" w:rsidRPr="00A94112" w:rsidRDefault="00A94112" w:rsidP="00A94112">
            <w:pPr>
              <w:pStyle w:val="Standard"/>
              <w:numPr>
                <w:ilvl w:val="0"/>
                <w:numId w:val="42"/>
              </w:numPr>
              <w:rPr>
                <w:rFonts w:asciiTheme="minorHAnsi" w:hAnsiTheme="minorHAnsi" w:cstheme="minorHAnsi"/>
              </w:rPr>
            </w:pPr>
            <w:r w:rsidRPr="00A94112">
              <w:rPr>
                <w:rFonts w:asciiTheme="minorHAnsi" w:hAnsiTheme="minorHAnsi" w:cstheme="minorHAnsi"/>
              </w:rPr>
              <w:t>inwentaryzacyjny wydruk wybranych ksiąg.</w:t>
            </w:r>
          </w:p>
          <w:p w14:paraId="1B64A601" w14:textId="2FF3E472" w:rsidR="00647F71" w:rsidRPr="00A6323D" w:rsidRDefault="00A6323D" w:rsidP="00A6323D">
            <w:pPr>
              <w:pStyle w:val="Standard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6323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7. Sesja pytań i odpowiedzi.</w:t>
            </w:r>
          </w:p>
        </w:tc>
      </w:tr>
      <w:tr w:rsidR="00C45E54" w:rsidRPr="00894338" w14:paraId="52B55CA4" w14:textId="77777777" w:rsidTr="613DC939">
        <w:tc>
          <w:tcPr>
            <w:tcW w:w="9968" w:type="dxa"/>
            <w:gridSpan w:val="4"/>
            <w:shd w:val="clear" w:color="auto" w:fill="FFFFFF" w:themeFill="background1"/>
          </w:tcPr>
          <w:p w14:paraId="0123BA79" w14:textId="2E239FCA" w:rsidR="00C45E54" w:rsidRPr="005E063F" w:rsidRDefault="00C45E54" w:rsidP="00C45E54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b/>
                <w:szCs w:val="18"/>
              </w:rPr>
            </w:pPr>
            <w:r w:rsidRPr="005E063F">
              <w:rPr>
                <w:rFonts w:cstheme="minorHAnsi"/>
                <w:b/>
                <w:szCs w:val="18"/>
              </w:rPr>
              <w:lastRenderedPageBreak/>
              <w:t>DLACZEGO MY?</w:t>
            </w:r>
          </w:p>
        </w:tc>
      </w:tr>
      <w:tr w:rsidR="00C45E54" w:rsidRPr="00894338" w14:paraId="47CEA7C8" w14:textId="77777777" w:rsidTr="613DC939">
        <w:tc>
          <w:tcPr>
            <w:tcW w:w="9968" w:type="dxa"/>
            <w:gridSpan w:val="4"/>
            <w:shd w:val="clear" w:color="auto" w:fill="FFFFFF" w:themeFill="background1"/>
          </w:tcPr>
          <w:p w14:paraId="02D5313D" w14:textId="69FD08CB" w:rsidR="00C45E54" w:rsidRPr="001B6030" w:rsidRDefault="00C45E54" w:rsidP="1186C8E0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Bidi"/>
                <w:color w:val="000000" w:themeColor="text1"/>
                <w:sz w:val="23"/>
                <w:szCs w:val="23"/>
              </w:rPr>
            </w:pPr>
            <w:r w:rsidRPr="1186C8E0">
              <w:rPr>
                <w:rFonts w:cstheme="minorBidi"/>
                <w:color w:val="000000" w:themeColor="text1"/>
                <w:sz w:val="23"/>
                <w:szCs w:val="23"/>
              </w:rPr>
              <w:t xml:space="preserve">Nasi trenerzy to wieloletni pracownicy i praktycy w obsłudze systemów ERP. Prowadzący partycypują </w:t>
            </w:r>
            <w:r>
              <w:br/>
            </w:r>
            <w:r w:rsidRPr="1186C8E0">
              <w:rPr>
                <w:rFonts w:cstheme="minorBidi"/>
                <w:color w:val="000000" w:themeColor="text1"/>
                <w:sz w:val="23"/>
                <w:szCs w:val="23"/>
              </w:rPr>
              <w:t>w procesie tworzenia i aktualizacji programów obsługujących Administrację Publiczną i klientów biznesowych. Wiedza przekazywana w trakcie szkolenia jest oparta na doświadczeniu trenerów w pracy z konkretnymi modułami. Szkoleniowcy dysponują wiedzą z zakresu przepisów prawa</w:t>
            </w:r>
            <w:r w:rsidR="36FCFD42" w:rsidRPr="1186C8E0">
              <w:rPr>
                <w:rFonts w:cstheme="minorBidi"/>
                <w:color w:val="000000" w:themeColor="text1"/>
                <w:sz w:val="23"/>
                <w:szCs w:val="23"/>
              </w:rPr>
              <w:t xml:space="preserve">, </w:t>
            </w:r>
            <w:r w:rsidRPr="1186C8E0">
              <w:rPr>
                <w:rFonts w:cstheme="minorBidi"/>
                <w:color w:val="000000" w:themeColor="text1"/>
                <w:sz w:val="23"/>
                <w:szCs w:val="23"/>
              </w:rPr>
              <w:t>co znacząco ułatwia przekazywanie informacji, nie tylko pod kątem funkcjonalnym systemów.</w:t>
            </w:r>
          </w:p>
        </w:tc>
      </w:tr>
      <w:tr w:rsidR="00C45E54" w:rsidRPr="00894338" w14:paraId="12266B9A" w14:textId="77777777" w:rsidTr="613DC939">
        <w:trPr>
          <w:trHeight w:val="387"/>
        </w:trPr>
        <w:tc>
          <w:tcPr>
            <w:tcW w:w="9968" w:type="dxa"/>
            <w:gridSpan w:val="4"/>
            <w:shd w:val="clear" w:color="auto" w:fill="FFFFFF" w:themeFill="background1"/>
          </w:tcPr>
          <w:p w14:paraId="62CA9E43" w14:textId="4541E7CA" w:rsidR="00C45E54" w:rsidRPr="005E063F" w:rsidRDefault="00C45E54" w:rsidP="00C45E54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b/>
                <w:szCs w:val="18"/>
              </w:rPr>
            </w:pPr>
            <w:r w:rsidRPr="005E063F">
              <w:rPr>
                <w:rFonts w:cstheme="minorHAnsi"/>
                <w:b/>
                <w:szCs w:val="18"/>
              </w:rPr>
              <w:t>Jak dokonać zgłoszenia?</w:t>
            </w:r>
          </w:p>
        </w:tc>
      </w:tr>
      <w:tr w:rsidR="00C45E54" w:rsidRPr="00894338" w14:paraId="37A73C3A" w14:textId="77777777" w:rsidTr="613DC939">
        <w:trPr>
          <w:trHeight w:val="765"/>
        </w:trPr>
        <w:tc>
          <w:tcPr>
            <w:tcW w:w="9968" w:type="dxa"/>
            <w:gridSpan w:val="4"/>
            <w:shd w:val="clear" w:color="auto" w:fill="FFFFFF" w:themeFill="background1"/>
          </w:tcPr>
          <w:p w14:paraId="66FA9EB4" w14:textId="52983871" w:rsidR="00C45E54" w:rsidRPr="005E063F" w:rsidRDefault="0A067535" w:rsidP="1186C8E0">
            <w:pPr>
              <w:shd w:val="clear" w:color="auto" w:fill="FFFFFF" w:themeFill="background1"/>
              <w:spacing w:after="0" w:line="240" w:lineRule="auto"/>
              <w:rPr>
                <w:rFonts w:cstheme="minorBidi"/>
              </w:rPr>
            </w:pPr>
            <w:r w:rsidRPr="1186C8E0">
              <w:rPr>
                <w:rFonts w:cstheme="minorBidi"/>
              </w:rPr>
              <w:t>Prosimy</w:t>
            </w:r>
            <w:r w:rsidR="00C45E54" w:rsidRPr="1186C8E0">
              <w:rPr>
                <w:rFonts w:cstheme="minorBidi"/>
              </w:rPr>
              <w:t xml:space="preserve"> wypełnić formularz zgłoszeniowy online dostępny na stronie </w:t>
            </w:r>
            <w:hyperlink r:id="rId11" w:history="1">
              <w:r w:rsidR="00512DD3" w:rsidRPr="005269CD">
                <w:rPr>
                  <w:rStyle w:val="Hipercze"/>
                  <w:rFonts w:cstheme="minorBidi"/>
                  <w:b/>
                  <w:bCs/>
                  <w:i/>
                  <w:iCs/>
                </w:rPr>
                <w:t>www.szkolenia-tensoft.pl</w:t>
              </w:r>
            </w:hyperlink>
            <w:r w:rsidR="00C45E54" w:rsidRPr="1186C8E0">
              <w:rPr>
                <w:rFonts w:cstheme="minorBidi"/>
                <w:b/>
                <w:bCs/>
                <w:i/>
                <w:iCs/>
              </w:rPr>
              <w:t xml:space="preserve"> </w:t>
            </w:r>
            <w:r w:rsidR="00C45E54" w:rsidRPr="1186C8E0">
              <w:rPr>
                <w:rFonts w:cstheme="minorBidi"/>
              </w:rPr>
              <w:t>lub przesłać faxem pobraną i wypełnioną kartę zgłoszeni</w:t>
            </w:r>
            <w:r w:rsidR="06D6D3EF" w:rsidRPr="1186C8E0">
              <w:rPr>
                <w:rFonts w:cstheme="minorBidi"/>
              </w:rPr>
              <w:t>a.</w:t>
            </w:r>
          </w:p>
        </w:tc>
      </w:tr>
      <w:tr w:rsidR="00C45E54" w:rsidRPr="00894338" w14:paraId="126696D4" w14:textId="77777777" w:rsidTr="613DC939">
        <w:trPr>
          <w:trHeight w:val="527"/>
        </w:trPr>
        <w:tc>
          <w:tcPr>
            <w:tcW w:w="9968" w:type="dxa"/>
            <w:gridSpan w:val="4"/>
            <w:shd w:val="clear" w:color="auto" w:fill="FFFFFF" w:themeFill="background1"/>
          </w:tcPr>
          <w:p w14:paraId="36B0A1AB" w14:textId="6DC317FD" w:rsidR="00C45E54" w:rsidRPr="005E063F" w:rsidRDefault="00C45E54" w:rsidP="1186C8E0">
            <w:pPr>
              <w:shd w:val="clear" w:color="auto" w:fill="FFFFFF" w:themeFill="background1"/>
              <w:tabs>
                <w:tab w:val="left" w:pos="6010"/>
              </w:tabs>
              <w:spacing w:after="0" w:line="240" w:lineRule="auto"/>
              <w:rPr>
                <w:rFonts w:cstheme="minorBidi"/>
                <w:b/>
                <w:bCs/>
              </w:rPr>
            </w:pPr>
            <w:r w:rsidRPr="1186C8E0">
              <w:rPr>
                <w:rFonts w:cstheme="minorBidi"/>
                <w:b/>
                <w:bCs/>
              </w:rPr>
              <w:t>Kontakt:</w:t>
            </w:r>
          </w:p>
          <w:p w14:paraId="3136E13B" w14:textId="77777777" w:rsidR="00C45E54" w:rsidRPr="005E063F" w:rsidRDefault="00C45E54" w:rsidP="00C45E5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/>
                <w:szCs w:val="18"/>
              </w:rPr>
            </w:pPr>
            <w:r w:rsidRPr="005E063F">
              <w:rPr>
                <w:rFonts w:cstheme="minorHAnsi"/>
                <w:b/>
                <w:szCs w:val="18"/>
              </w:rPr>
              <w:t>Tensoft Sp. z o.o.</w:t>
            </w:r>
          </w:p>
          <w:p w14:paraId="216B728C" w14:textId="77777777" w:rsidR="00C45E54" w:rsidRPr="005E063F" w:rsidRDefault="00C45E54" w:rsidP="00C45E5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szCs w:val="18"/>
              </w:rPr>
            </w:pPr>
            <w:r w:rsidRPr="005E063F">
              <w:rPr>
                <w:rFonts w:cstheme="minorHAnsi"/>
                <w:szCs w:val="18"/>
              </w:rPr>
              <w:t>ul. Technologiczna 2, 45-839 Opole</w:t>
            </w:r>
          </w:p>
          <w:p w14:paraId="32161DBB" w14:textId="3DD7C285" w:rsidR="00C45E54" w:rsidRPr="005E063F" w:rsidRDefault="00C45E54" w:rsidP="00C45E5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szCs w:val="18"/>
              </w:rPr>
            </w:pPr>
            <w:r w:rsidRPr="005E063F">
              <w:rPr>
                <w:rFonts w:cstheme="minorHAnsi"/>
                <w:szCs w:val="18"/>
              </w:rPr>
              <w:t>Telefon: 77 540 78 40, kom. 602 358</w:t>
            </w:r>
            <w:r>
              <w:rPr>
                <w:rFonts w:cstheme="minorHAnsi"/>
                <w:szCs w:val="18"/>
              </w:rPr>
              <w:t> </w:t>
            </w:r>
            <w:r w:rsidRPr="005E063F">
              <w:rPr>
                <w:rFonts w:cstheme="minorHAnsi"/>
                <w:szCs w:val="18"/>
              </w:rPr>
              <w:t>748</w:t>
            </w:r>
            <w:r>
              <w:rPr>
                <w:rFonts w:cstheme="minorHAnsi"/>
                <w:szCs w:val="18"/>
              </w:rPr>
              <w:t>, f</w:t>
            </w:r>
            <w:r w:rsidRPr="005E063F">
              <w:rPr>
                <w:rFonts w:cstheme="minorHAnsi"/>
                <w:szCs w:val="18"/>
              </w:rPr>
              <w:t>ax: 77 544 60 85</w:t>
            </w:r>
          </w:p>
          <w:p w14:paraId="25BE58EF" w14:textId="436FD1C0" w:rsidR="00C45E54" w:rsidRPr="00375548" w:rsidRDefault="00C45E54" w:rsidP="00C45E54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/>
                <w:sz w:val="24"/>
                <w:szCs w:val="20"/>
              </w:rPr>
            </w:pPr>
            <w:r w:rsidRPr="005E063F">
              <w:rPr>
                <w:rFonts w:cstheme="minorHAnsi"/>
                <w:szCs w:val="18"/>
              </w:rPr>
              <w:t xml:space="preserve">e-mail: </w:t>
            </w:r>
            <w:hyperlink r:id="rId12" w:history="1">
              <w:r w:rsidRPr="00052C35">
                <w:rPr>
                  <w:rStyle w:val="Hipercze"/>
                  <w:rFonts w:cstheme="minorHAnsi"/>
                  <w:szCs w:val="18"/>
                </w:rPr>
                <w:t>szkolenia@tensoft.pl</w:t>
              </w:r>
            </w:hyperlink>
            <w:r>
              <w:rPr>
                <w:rFonts w:cstheme="minorHAnsi"/>
                <w:szCs w:val="18"/>
              </w:rPr>
              <w:t xml:space="preserve"> , </w:t>
            </w:r>
            <w:r w:rsidRPr="005E063F">
              <w:rPr>
                <w:rFonts w:cstheme="minorHAnsi"/>
                <w:szCs w:val="18"/>
              </w:rPr>
              <w:t xml:space="preserve">strona: </w:t>
            </w:r>
            <w:hyperlink r:id="rId13" w:history="1">
              <w:r w:rsidRPr="005E063F">
                <w:rPr>
                  <w:rStyle w:val="Hipercze"/>
                  <w:rFonts w:cstheme="minorHAnsi"/>
                  <w:szCs w:val="18"/>
                </w:rPr>
                <w:t>www.tensoft.pl</w:t>
              </w:r>
            </w:hyperlink>
            <w:r w:rsidRPr="005E063F">
              <w:rPr>
                <w:rFonts w:cstheme="minorHAnsi"/>
                <w:szCs w:val="18"/>
              </w:rPr>
              <w:t xml:space="preserve"> </w:t>
            </w:r>
          </w:p>
        </w:tc>
      </w:tr>
    </w:tbl>
    <w:p w14:paraId="30D5B5D7" w14:textId="77777777" w:rsidR="00375548" w:rsidRDefault="00375548" w:rsidP="009F516C">
      <w:pPr>
        <w:shd w:val="clear" w:color="auto" w:fill="FFFFFF" w:themeFill="background1"/>
        <w:tabs>
          <w:tab w:val="left" w:pos="4035"/>
        </w:tabs>
        <w:rPr>
          <w:rFonts w:cs="Calibri"/>
          <w:noProof/>
          <w:sz w:val="2"/>
          <w:szCs w:val="16"/>
        </w:rPr>
      </w:pPr>
    </w:p>
    <w:p w14:paraId="58DD5406" w14:textId="505B5260" w:rsidR="00375548" w:rsidRDefault="005E063F" w:rsidP="005E063F">
      <w:pPr>
        <w:ind w:firstLine="964"/>
        <w:rPr>
          <w:rFonts w:cs="Calibri"/>
          <w:noProof/>
          <w:sz w:val="2"/>
          <w:szCs w:val="16"/>
        </w:rPr>
      </w:pPr>
      <w:r>
        <w:rPr>
          <w:rFonts w:cs="Calibri"/>
          <w:noProof/>
          <w:sz w:val="2"/>
          <w:szCs w:val="16"/>
        </w:rPr>
        <w:lastRenderedPageBreak/>
        <w:drawing>
          <wp:inline distT="0" distB="0" distL="0" distR="0" wp14:anchorId="268CB7BE" wp14:editId="7F71B4AF">
            <wp:extent cx="4518660" cy="9611360"/>
            <wp:effectExtent l="0" t="0" r="0" b="8890"/>
            <wp:docPr id="14" name="Obraz 14" descr="Obraz zawierający zrzut ekranu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Webinarium-najważniejsze informacje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8660" cy="9611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75548" w:rsidSect="00D21AA4">
      <w:headerReference w:type="first" r:id="rId15"/>
      <w:footerReference w:type="first" r:id="rId16"/>
      <w:type w:val="continuous"/>
      <w:pgSz w:w="11906" w:h="16838"/>
      <w:pgMar w:top="709" w:right="794" w:bottom="993" w:left="1134" w:header="764" w:footer="5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BCA3EF" w14:textId="77777777" w:rsidR="00771683" w:rsidRDefault="00771683" w:rsidP="002174C8">
      <w:pPr>
        <w:spacing w:after="0" w:line="240" w:lineRule="auto"/>
      </w:pPr>
      <w:r>
        <w:separator/>
      </w:r>
    </w:p>
  </w:endnote>
  <w:endnote w:type="continuationSeparator" w:id="0">
    <w:p w14:paraId="5683B678" w14:textId="77777777" w:rsidR="00771683" w:rsidRDefault="00771683" w:rsidP="002174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988A6" w14:textId="77777777" w:rsidR="00771683" w:rsidRDefault="00771683" w:rsidP="0077219C">
    <w:pPr>
      <w:pStyle w:val="Stopka"/>
      <w:ind w:left="360"/>
    </w:pPr>
    <w:r>
      <w:t>*</w:t>
    </w:r>
    <w:r w:rsidRPr="0077219C">
      <w:rPr>
        <w:i/>
      </w:rPr>
      <w:t xml:space="preserve">Opłata jest pobierana na pokrycie kosztów </w:t>
    </w:r>
    <w:r>
      <w:rPr>
        <w:i/>
      </w:rPr>
      <w:t>organizacyjnych</w:t>
    </w:r>
    <w:r w:rsidRPr="0077219C">
      <w:rPr>
        <w:i/>
      </w:rPr>
      <w:t xml:space="preserve"> szkolenia</w:t>
    </w:r>
    <w:r>
      <w:rPr>
        <w:i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CDB0DD" w14:textId="77777777" w:rsidR="00771683" w:rsidRDefault="00771683" w:rsidP="002174C8">
      <w:pPr>
        <w:spacing w:after="0" w:line="240" w:lineRule="auto"/>
      </w:pPr>
      <w:r>
        <w:separator/>
      </w:r>
    </w:p>
  </w:footnote>
  <w:footnote w:type="continuationSeparator" w:id="0">
    <w:p w14:paraId="4750A841" w14:textId="77777777" w:rsidR="00771683" w:rsidRDefault="00771683" w:rsidP="002174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AE0E3" w14:textId="0DB3BB42" w:rsidR="00771683" w:rsidRPr="005E063F" w:rsidRDefault="00771683">
    <w:pPr>
      <w:pStyle w:val="Nagwek"/>
      <w:rPr>
        <w:sz w:val="2"/>
        <w:szCs w:val="2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1E24E977" wp14:editId="65FFE389">
          <wp:simplePos x="0" y="0"/>
          <wp:positionH relativeFrom="column">
            <wp:posOffset>-12838</wp:posOffset>
          </wp:positionH>
          <wp:positionV relativeFrom="paragraph">
            <wp:posOffset>-151351</wp:posOffset>
          </wp:positionV>
          <wp:extent cx="1383030" cy="602615"/>
          <wp:effectExtent l="0" t="0" r="7620" b="6985"/>
          <wp:wrapTopAndBottom/>
          <wp:docPr id="1" name="Obraz 1" descr="Obraz zawierający żywność, rysunek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_akademi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3030" cy="6026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allowOverlap="1" wp14:anchorId="331AAF38" wp14:editId="2AE21FE9">
          <wp:simplePos x="0" y="0"/>
          <wp:positionH relativeFrom="column">
            <wp:posOffset>3814537</wp:posOffset>
          </wp:positionH>
          <wp:positionV relativeFrom="paragraph">
            <wp:posOffset>-151185</wp:posOffset>
          </wp:positionV>
          <wp:extent cx="2564062" cy="549137"/>
          <wp:effectExtent l="0" t="0" r="0" b="3810"/>
          <wp:wrapNone/>
          <wp:docPr id="2" name="Obraz 2" descr="Obraz zawierający rysunek, żywność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_adas_1200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68304" cy="5714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B3036"/>
    <w:multiLevelType w:val="hybridMultilevel"/>
    <w:tmpl w:val="725EF33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38752D"/>
    <w:multiLevelType w:val="hybridMultilevel"/>
    <w:tmpl w:val="DBC83C5A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2C7E0F4"/>
    <w:multiLevelType w:val="hybridMultilevel"/>
    <w:tmpl w:val="42345A32"/>
    <w:lvl w:ilvl="0" w:tplc="872C4D96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EAC8A2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F8072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ECD6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1F69A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158AD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984EE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54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F9AA9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79E972"/>
    <w:multiLevelType w:val="hybridMultilevel"/>
    <w:tmpl w:val="63F2B7D4"/>
    <w:lvl w:ilvl="0" w:tplc="BB1E21BE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CC3A89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BF670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80690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B471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C0E00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D2CC7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2ED9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E829F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8897BB"/>
    <w:multiLevelType w:val="hybridMultilevel"/>
    <w:tmpl w:val="48A40D9C"/>
    <w:lvl w:ilvl="0" w:tplc="6FB605C6">
      <w:start w:val="2"/>
      <w:numFmt w:val="decimal"/>
      <w:lvlText w:val="%1)"/>
      <w:lvlJc w:val="left"/>
      <w:pPr>
        <w:ind w:left="1080" w:hanging="360"/>
      </w:pPr>
      <w:rPr>
        <w:rFonts w:ascii="Calibri" w:hAnsi="Calibri" w:hint="default"/>
      </w:rPr>
    </w:lvl>
    <w:lvl w:ilvl="1" w:tplc="D11486FC">
      <w:start w:val="1"/>
      <w:numFmt w:val="lowerLetter"/>
      <w:lvlText w:val="%2."/>
      <w:lvlJc w:val="left"/>
      <w:pPr>
        <w:ind w:left="1440" w:hanging="360"/>
      </w:pPr>
    </w:lvl>
    <w:lvl w:ilvl="2" w:tplc="E4BECEA8">
      <w:start w:val="1"/>
      <w:numFmt w:val="lowerRoman"/>
      <w:lvlText w:val="%3."/>
      <w:lvlJc w:val="right"/>
      <w:pPr>
        <w:ind w:left="2160" w:hanging="180"/>
      </w:pPr>
    </w:lvl>
    <w:lvl w:ilvl="3" w:tplc="B6324584">
      <w:start w:val="1"/>
      <w:numFmt w:val="decimal"/>
      <w:lvlText w:val="%4."/>
      <w:lvlJc w:val="left"/>
      <w:pPr>
        <w:ind w:left="2880" w:hanging="360"/>
      </w:pPr>
    </w:lvl>
    <w:lvl w:ilvl="4" w:tplc="4B72B098">
      <w:start w:val="1"/>
      <w:numFmt w:val="lowerLetter"/>
      <w:lvlText w:val="%5."/>
      <w:lvlJc w:val="left"/>
      <w:pPr>
        <w:ind w:left="3600" w:hanging="360"/>
      </w:pPr>
    </w:lvl>
    <w:lvl w:ilvl="5" w:tplc="3ED28CDC">
      <w:start w:val="1"/>
      <w:numFmt w:val="lowerRoman"/>
      <w:lvlText w:val="%6."/>
      <w:lvlJc w:val="right"/>
      <w:pPr>
        <w:ind w:left="4320" w:hanging="180"/>
      </w:pPr>
    </w:lvl>
    <w:lvl w:ilvl="6" w:tplc="59C44BF6">
      <w:start w:val="1"/>
      <w:numFmt w:val="decimal"/>
      <w:lvlText w:val="%7."/>
      <w:lvlJc w:val="left"/>
      <w:pPr>
        <w:ind w:left="5040" w:hanging="360"/>
      </w:pPr>
    </w:lvl>
    <w:lvl w:ilvl="7" w:tplc="99F27D5E">
      <w:start w:val="1"/>
      <w:numFmt w:val="lowerLetter"/>
      <w:lvlText w:val="%8."/>
      <w:lvlJc w:val="left"/>
      <w:pPr>
        <w:ind w:left="5760" w:hanging="360"/>
      </w:pPr>
    </w:lvl>
    <w:lvl w:ilvl="8" w:tplc="DB8C1B70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946F47"/>
    <w:multiLevelType w:val="hybridMultilevel"/>
    <w:tmpl w:val="F0404B38"/>
    <w:lvl w:ilvl="0" w:tplc="16308C00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55EC92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10837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069A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A48E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2AC72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A809E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93212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B1C25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C6FBB2"/>
    <w:multiLevelType w:val="hybridMultilevel"/>
    <w:tmpl w:val="F098A478"/>
    <w:lvl w:ilvl="0" w:tplc="2B4EA5DE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D26868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18236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1488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BC68A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7F25F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D4264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A657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9863A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93830C"/>
    <w:multiLevelType w:val="hybridMultilevel"/>
    <w:tmpl w:val="F05C9F64"/>
    <w:lvl w:ilvl="0" w:tplc="65C8275E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C12433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C9ADC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8F2EE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6C4C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15C78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96410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DF6E3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67CA8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067395"/>
    <w:multiLevelType w:val="hybridMultilevel"/>
    <w:tmpl w:val="A8262770"/>
    <w:lvl w:ilvl="0" w:tplc="41F4B5CA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771024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5874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68881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63443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C3296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E66E3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6D68D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E7204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5E42DC"/>
    <w:multiLevelType w:val="hybridMultilevel"/>
    <w:tmpl w:val="6F1E2E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21318E"/>
    <w:multiLevelType w:val="hybridMultilevel"/>
    <w:tmpl w:val="C75E12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F208ED"/>
    <w:multiLevelType w:val="hybridMultilevel"/>
    <w:tmpl w:val="33A832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7A34D4"/>
    <w:multiLevelType w:val="hybridMultilevel"/>
    <w:tmpl w:val="634CEB4C"/>
    <w:lvl w:ilvl="0" w:tplc="7C3458E0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E9F270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0749C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083E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217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D2E18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7941A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B8B1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1961A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AA7C81"/>
    <w:multiLevelType w:val="hybridMultilevel"/>
    <w:tmpl w:val="11A06A06"/>
    <w:lvl w:ilvl="0" w:tplc="C7661772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F9CE0DB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0864F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9C74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37845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C222B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622FA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6E08D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2208C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609BDD"/>
    <w:multiLevelType w:val="hybridMultilevel"/>
    <w:tmpl w:val="DE482928"/>
    <w:lvl w:ilvl="0" w:tplc="34A4DA1E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4E5C9E8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E98E0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5BCA5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26B6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33867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ECC5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E3060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31CEA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B3D96D"/>
    <w:multiLevelType w:val="hybridMultilevel"/>
    <w:tmpl w:val="736EE3FE"/>
    <w:lvl w:ilvl="0" w:tplc="422632B2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46B613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04634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7AEAD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FB2910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BA203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767C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D41B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E4488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B86489"/>
    <w:multiLevelType w:val="hybridMultilevel"/>
    <w:tmpl w:val="E64C7D72"/>
    <w:lvl w:ilvl="0" w:tplc="173E0752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F771DF6"/>
    <w:multiLevelType w:val="hybridMultilevel"/>
    <w:tmpl w:val="AD24D9A4"/>
    <w:lvl w:ilvl="0" w:tplc="14DED7E8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70AC14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A58F2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8486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7E7E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86C0D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ABA23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8FA9DD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2DE25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3D3356"/>
    <w:multiLevelType w:val="hybridMultilevel"/>
    <w:tmpl w:val="41525B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1AD5B8"/>
    <w:multiLevelType w:val="hybridMultilevel"/>
    <w:tmpl w:val="CC44E76C"/>
    <w:lvl w:ilvl="0" w:tplc="A19EB240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C58292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914EA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AA09C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53C38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9C3C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A5C07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18AA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99EE4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FA45AD"/>
    <w:multiLevelType w:val="hybridMultilevel"/>
    <w:tmpl w:val="92D2140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30548C2"/>
    <w:multiLevelType w:val="hybridMultilevel"/>
    <w:tmpl w:val="EEE0C4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7B4853"/>
    <w:multiLevelType w:val="hybridMultilevel"/>
    <w:tmpl w:val="A79A4B7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D8BC69A"/>
    <w:multiLevelType w:val="hybridMultilevel"/>
    <w:tmpl w:val="DC9606CE"/>
    <w:lvl w:ilvl="0" w:tplc="607CDE58">
      <w:start w:val="1"/>
      <w:numFmt w:val="decimal"/>
      <w:lvlText w:val="%1)"/>
      <w:lvlJc w:val="left"/>
      <w:pPr>
        <w:ind w:left="1080" w:hanging="360"/>
      </w:pPr>
      <w:rPr>
        <w:rFonts w:ascii="Calibri" w:hAnsi="Calibri" w:hint="default"/>
      </w:rPr>
    </w:lvl>
    <w:lvl w:ilvl="1" w:tplc="6BB8FF4E">
      <w:start w:val="1"/>
      <w:numFmt w:val="lowerLetter"/>
      <w:lvlText w:val="%2."/>
      <w:lvlJc w:val="left"/>
      <w:pPr>
        <w:ind w:left="1440" w:hanging="360"/>
      </w:pPr>
    </w:lvl>
    <w:lvl w:ilvl="2" w:tplc="FF5C1F9A">
      <w:start w:val="1"/>
      <w:numFmt w:val="lowerRoman"/>
      <w:lvlText w:val="%3."/>
      <w:lvlJc w:val="right"/>
      <w:pPr>
        <w:ind w:left="2160" w:hanging="180"/>
      </w:pPr>
    </w:lvl>
    <w:lvl w:ilvl="3" w:tplc="D9D2DF86">
      <w:start w:val="1"/>
      <w:numFmt w:val="decimal"/>
      <w:lvlText w:val="%4."/>
      <w:lvlJc w:val="left"/>
      <w:pPr>
        <w:ind w:left="2880" w:hanging="360"/>
      </w:pPr>
    </w:lvl>
    <w:lvl w:ilvl="4" w:tplc="A8A0ADC0">
      <w:start w:val="1"/>
      <w:numFmt w:val="lowerLetter"/>
      <w:lvlText w:val="%5."/>
      <w:lvlJc w:val="left"/>
      <w:pPr>
        <w:ind w:left="3600" w:hanging="360"/>
      </w:pPr>
    </w:lvl>
    <w:lvl w:ilvl="5" w:tplc="4F469D1A">
      <w:start w:val="1"/>
      <w:numFmt w:val="lowerRoman"/>
      <w:lvlText w:val="%6."/>
      <w:lvlJc w:val="right"/>
      <w:pPr>
        <w:ind w:left="4320" w:hanging="180"/>
      </w:pPr>
    </w:lvl>
    <w:lvl w:ilvl="6" w:tplc="57748AB8">
      <w:start w:val="1"/>
      <w:numFmt w:val="decimal"/>
      <w:lvlText w:val="%7."/>
      <w:lvlJc w:val="left"/>
      <w:pPr>
        <w:ind w:left="5040" w:hanging="360"/>
      </w:pPr>
    </w:lvl>
    <w:lvl w:ilvl="7" w:tplc="58FE7198">
      <w:start w:val="1"/>
      <w:numFmt w:val="lowerLetter"/>
      <w:lvlText w:val="%8."/>
      <w:lvlJc w:val="left"/>
      <w:pPr>
        <w:ind w:left="5760" w:hanging="360"/>
      </w:pPr>
    </w:lvl>
    <w:lvl w:ilvl="8" w:tplc="6792D994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F03CB2"/>
    <w:multiLevelType w:val="hybridMultilevel"/>
    <w:tmpl w:val="7ECA9F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52188A"/>
    <w:multiLevelType w:val="hybridMultilevel"/>
    <w:tmpl w:val="553AE4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6E61CF"/>
    <w:multiLevelType w:val="hybridMultilevel"/>
    <w:tmpl w:val="20861FFE"/>
    <w:lvl w:ilvl="0" w:tplc="9FB450F6">
      <w:start w:val="3"/>
      <w:numFmt w:val="decimal"/>
      <w:lvlText w:val="%1)"/>
      <w:lvlJc w:val="left"/>
      <w:pPr>
        <w:ind w:left="1080" w:hanging="360"/>
      </w:pPr>
      <w:rPr>
        <w:rFonts w:ascii="Calibri" w:hAnsi="Calibri" w:hint="default"/>
      </w:rPr>
    </w:lvl>
    <w:lvl w:ilvl="1" w:tplc="50F894EE">
      <w:start w:val="1"/>
      <w:numFmt w:val="lowerLetter"/>
      <w:lvlText w:val="%2."/>
      <w:lvlJc w:val="left"/>
      <w:pPr>
        <w:ind w:left="1440" w:hanging="360"/>
      </w:pPr>
    </w:lvl>
    <w:lvl w:ilvl="2" w:tplc="0B586894">
      <w:start w:val="1"/>
      <w:numFmt w:val="lowerRoman"/>
      <w:lvlText w:val="%3."/>
      <w:lvlJc w:val="right"/>
      <w:pPr>
        <w:ind w:left="2160" w:hanging="180"/>
      </w:pPr>
    </w:lvl>
    <w:lvl w:ilvl="3" w:tplc="6C4407DC">
      <w:start w:val="1"/>
      <w:numFmt w:val="decimal"/>
      <w:lvlText w:val="%4."/>
      <w:lvlJc w:val="left"/>
      <w:pPr>
        <w:ind w:left="2880" w:hanging="360"/>
      </w:pPr>
    </w:lvl>
    <w:lvl w:ilvl="4" w:tplc="C92409BA">
      <w:start w:val="1"/>
      <w:numFmt w:val="lowerLetter"/>
      <w:lvlText w:val="%5."/>
      <w:lvlJc w:val="left"/>
      <w:pPr>
        <w:ind w:left="3600" w:hanging="360"/>
      </w:pPr>
    </w:lvl>
    <w:lvl w:ilvl="5" w:tplc="81CE4AFC">
      <w:start w:val="1"/>
      <w:numFmt w:val="lowerRoman"/>
      <w:lvlText w:val="%6."/>
      <w:lvlJc w:val="right"/>
      <w:pPr>
        <w:ind w:left="4320" w:hanging="180"/>
      </w:pPr>
    </w:lvl>
    <w:lvl w:ilvl="6" w:tplc="1CCAD7A4">
      <w:start w:val="1"/>
      <w:numFmt w:val="decimal"/>
      <w:lvlText w:val="%7."/>
      <w:lvlJc w:val="left"/>
      <w:pPr>
        <w:ind w:left="5040" w:hanging="360"/>
      </w:pPr>
    </w:lvl>
    <w:lvl w:ilvl="7" w:tplc="659A389C">
      <w:start w:val="1"/>
      <w:numFmt w:val="lowerLetter"/>
      <w:lvlText w:val="%8."/>
      <w:lvlJc w:val="left"/>
      <w:pPr>
        <w:ind w:left="5760" w:hanging="360"/>
      </w:pPr>
    </w:lvl>
    <w:lvl w:ilvl="8" w:tplc="436E3844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64156E"/>
    <w:multiLevelType w:val="hybridMultilevel"/>
    <w:tmpl w:val="2C88DB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470C98"/>
    <w:multiLevelType w:val="hybridMultilevel"/>
    <w:tmpl w:val="9F0C03D4"/>
    <w:lvl w:ilvl="0" w:tplc="5F7A44B2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313B71"/>
    <w:multiLevelType w:val="hybridMultilevel"/>
    <w:tmpl w:val="21029C9E"/>
    <w:lvl w:ilvl="0" w:tplc="F962BF70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CFA8F89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39255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DAA6E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8B27E3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63ACD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8D83D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12FC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7527A2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BCC65FB"/>
    <w:multiLevelType w:val="hybridMultilevel"/>
    <w:tmpl w:val="1F7AD42C"/>
    <w:lvl w:ilvl="0" w:tplc="47FAA3CE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9738AF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984C1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372E1C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805D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5C49B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0284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9E75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62A67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D053FD"/>
    <w:multiLevelType w:val="hybridMultilevel"/>
    <w:tmpl w:val="C1BCEEE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E45DCB2"/>
    <w:multiLevelType w:val="hybridMultilevel"/>
    <w:tmpl w:val="5B007110"/>
    <w:lvl w:ilvl="0" w:tplc="0E287D3C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A50DF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A60E5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A78EC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F5659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A04E3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F5235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310C9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0EE98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F657A9"/>
    <w:multiLevelType w:val="hybridMultilevel"/>
    <w:tmpl w:val="EF24D1F2"/>
    <w:lvl w:ilvl="0" w:tplc="B22238BA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A50E9E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AD8CF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810DD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52D1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9A018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2E23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2A6F9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B6269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0BD072C"/>
    <w:multiLevelType w:val="hybridMultilevel"/>
    <w:tmpl w:val="C93A3B4E"/>
    <w:lvl w:ilvl="0" w:tplc="959AE2F0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8F8086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E188E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B0DB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2A4F2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CAEB5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3E4B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9893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B7820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0C8792E"/>
    <w:multiLevelType w:val="hybridMultilevel"/>
    <w:tmpl w:val="21A63B78"/>
    <w:lvl w:ilvl="0" w:tplc="FFD8A70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1BF6F57"/>
    <w:multiLevelType w:val="hybridMultilevel"/>
    <w:tmpl w:val="67DCC7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5E92D10"/>
    <w:multiLevelType w:val="hybridMultilevel"/>
    <w:tmpl w:val="98BCF6F8"/>
    <w:lvl w:ilvl="0" w:tplc="C822618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FD18A2"/>
    <w:multiLevelType w:val="hybridMultilevel"/>
    <w:tmpl w:val="4614DA6E"/>
    <w:lvl w:ilvl="0" w:tplc="4EF0C7D6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C162B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17043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14F1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2E43E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D707A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B1488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FA260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B200B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BB24EDA"/>
    <w:multiLevelType w:val="hybridMultilevel"/>
    <w:tmpl w:val="AF607918"/>
    <w:lvl w:ilvl="0" w:tplc="045A38EE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840410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3E2C1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208A9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9097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56238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F0490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B0D7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DBC18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F67F53"/>
    <w:multiLevelType w:val="hybridMultilevel"/>
    <w:tmpl w:val="C72EDB2E"/>
    <w:lvl w:ilvl="0" w:tplc="7520E4A2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F701DFC"/>
    <w:multiLevelType w:val="hybridMultilevel"/>
    <w:tmpl w:val="C184578A"/>
    <w:lvl w:ilvl="0" w:tplc="D780CA20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C4DEF4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0E259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148C6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0A643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4DAA1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41637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6814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B76DA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463459">
    <w:abstractNumId w:val="7"/>
  </w:num>
  <w:num w:numId="2" w16cid:durableId="15811113">
    <w:abstractNumId w:val="17"/>
  </w:num>
  <w:num w:numId="3" w16cid:durableId="881677196">
    <w:abstractNumId w:val="15"/>
  </w:num>
  <w:num w:numId="4" w16cid:durableId="1740709669">
    <w:abstractNumId w:val="30"/>
  </w:num>
  <w:num w:numId="5" w16cid:durableId="1961450647">
    <w:abstractNumId w:val="26"/>
  </w:num>
  <w:num w:numId="6" w16cid:durableId="848368923">
    <w:abstractNumId w:val="3"/>
  </w:num>
  <w:num w:numId="7" w16cid:durableId="581531235">
    <w:abstractNumId w:val="13"/>
  </w:num>
  <w:num w:numId="8" w16cid:durableId="239222536">
    <w:abstractNumId w:val="14"/>
  </w:num>
  <w:num w:numId="9" w16cid:durableId="1737433689">
    <w:abstractNumId w:val="32"/>
  </w:num>
  <w:num w:numId="10" w16cid:durableId="413554419">
    <w:abstractNumId w:val="8"/>
  </w:num>
  <w:num w:numId="11" w16cid:durableId="663900650">
    <w:abstractNumId w:val="5"/>
  </w:num>
  <w:num w:numId="12" w16cid:durableId="737290664">
    <w:abstractNumId w:val="2"/>
  </w:num>
  <w:num w:numId="13" w16cid:durableId="2120178590">
    <w:abstractNumId w:val="41"/>
  </w:num>
  <w:num w:numId="14" w16cid:durableId="1718968088">
    <w:abstractNumId w:val="4"/>
  </w:num>
  <w:num w:numId="15" w16cid:durableId="1129396597">
    <w:abstractNumId w:val="39"/>
  </w:num>
  <w:num w:numId="16" w16cid:durableId="439181933">
    <w:abstractNumId w:val="33"/>
  </w:num>
  <w:num w:numId="17" w16cid:durableId="1851482749">
    <w:abstractNumId w:val="19"/>
  </w:num>
  <w:num w:numId="18" w16cid:durableId="348606943">
    <w:abstractNumId w:val="6"/>
  </w:num>
  <w:num w:numId="19" w16cid:durableId="1318606975">
    <w:abstractNumId w:val="38"/>
  </w:num>
  <w:num w:numId="20" w16cid:durableId="425155873">
    <w:abstractNumId w:val="34"/>
  </w:num>
  <w:num w:numId="21" w16cid:durableId="1014302510">
    <w:abstractNumId w:val="29"/>
  </w:num>
  <w:num w:numId="22" w16cid:durableId="1787116082">
    <w:abstractNumId w:val="12"/>
  </w:num>
  <w:num w:numId="23" w16cid:durableId="1667825670">
    <w:abstractNumId w:val="23"/>
  </w:num>
  <w:num w:numId="24" w16cid:durableId="776800173">
    <w:abstractNumId w:val="22"/>
  </w:num>
  <w:num w:numId="25" w16cid:durableId="1249459543">
    <w:abstractNumId w:val="36"/>
  </w:num>
  <w:num w:numId="26" w16cid:durableId="1790054191">
    <w:abstractNumId w:val="35"/>
  </w:num>
  <w:num w:numId="27" w16cid:durableId="1552420086">
    <w:abstractNumId w:val="16"/>
  </w:num>
  <w:num w:numId="28" w16cid:durableId="1325167176">
    <w:abstractNumId w:val="1"/>
  </w:num>
  <w:num w:numId="29" w16cid:durableId="497382982">
    <w:abstractNumId w:val="28"/>
  </w:num>
  <w:num w:numId="30" w16cid:durableId="366493714">
    <w:abstractNumId w:val="40"/>
  </w:num>
  <w:num w:numId="31" w16cid:durableId="668214581">
    <w:abstractNumId w:val="37"/>
  </w:num>
  <w:num w:numId="32" w16cid:durableId="504709952">
    <w:abstractNumId w:val="20"/>
  </w:num>
  <w:num w:numId="33" w16cid:durableId="136530910">
    <w:abstractNumId w:val="31"/>
  </w:num>
  <w:num w:numId="34" w16cid:durableId="1027832033">
    <w:abstractNumId w:val="0"/>
  </w:num>
  <w:num w:numId="35" w16cid:durableId="1967080401">
    <w:abstractNumId w:val="11"/>
  </w:num>
  <w:num w:numId="36" w16cid:durableId="1246183986">
    <w:abstractNumId w:val="10"/>
  </w:num>
  <w:num w:numId="37" w16cid:durableId="517502817">
    <w:abstractNumId w:val="9"/>
  </w:num>
  <w:num w:numId="38" w16cid:durableId="372077746">
    <w:abstractNumId w:val="18"/>
  </w:num>
  <w:num w:numId="39" w16cid:durableId="17778607">
    <w:abstractNumId w:val="21"/>
  </w:num>
  <w:num w:numId="40" w16cid:durableId="1168522599">
    <w:abstractNumId w:val="24"/>
  </w:num>
  <w:num w:numId="41" w16cid:durableId="1305695022">
    <w:abstractNumId w:val="27"/>
  </w:num>
  <w:num w:numId="42" w16cid:durableId="1064795016">
    <w:abstractNumId w:val="2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mailMerge>
    <w:mainDocumentType w:val="formLetters"/>
    <w:dataType w:val="textFile"/>
    <w:activeRecord w:val="-1"/>
    <w:odso/>
  </w:mailMerge>
  <w:defaultTabStop w:val="964"/>
  <w:hyphenationZone w:val="425"/>
  <w:characterSpacingControl w:val="doNotCompress"/>
  <w:hdrShapeDefaults>
    <o:shapedefaults v:ext="edit" spidmax="96257">
      <o:colormenu v:ext="edit" fillcolor="none [3212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4C8"/>
    <w:rsid w:val="00021D05"/>
    <w:rsid w:val="00034E57"/>
    <w:rsid w:val="00050DCB"/>
    <w:rsid w:val="0005267C"/>
    <w:rsid w:val="0007288D"/>
    <w:rsid w:val="00077008"/>
    <w:rsid w:val="00083405"/>
    <w:rsid w:val="0009681A"/>
    <w:rsid w:val="0009691E"/>
    <w:rsid w:val="000A544A"/>
    <w:rsid w:val="000A5F4C"/>
    <w:rsid w:val="000A734B"/>
    <w:rsid w:val="000C349E"/>
    <w:rsid w:val="000E0350"/>
    <w:rsid w:val="000E14DA"/>
    <w:rsid w:val="000E596F"/>
    <w:rsid w:val="000F5B6E"/>
    <w:rsid w:val="000F6AB4"/>
    <w:rsid w:val="00112248"/>
    <w:rsid w:val="0011642A"/>
    <w:rsid w:val="00141B34"/>
    <w:rsid w:val="00142195"/>
    <w:rsid w:val="00145D63"/>
    <w:rsid w:val="00151C45"/>
    <w:rsid w:val="001730CF"/>
    <w:rsid w:val="00190933"/>
    <w:rsid w:val="001A59D5"/>
    <w:rsid w:val="001B6030"/>
    <w:rsid w:val="001B7CAF"/>
    <w:rsid w:val="001C3A49"/>
    <w:rsid w:val="001C61CF"/>
    <w:rsid w:val="001D01DA"/>
    <w:rsid w:val="001D3E8C"/>
    <w:rsid w:val="001D53F5"/>
    <w:rsid w:val="001F1ED7"/>
    <w:rsid w:val="001F30BD"/>
    <w:rsid w:val="001F7DF5"/>
    <w:rsid w:val="00200DFD"/>
    <w:rsid w:val="00205566"/>
    <w:rsid w:val="002135B1"/>
    <w:rsid w:val="002174C8"/>
    <w:rsid w:val="00222F05"/>
    <w:rsid w:val="002459FA"/>
    <w:rsid w:val="00252321"/>
    <w:rsid w:val="002630FA"/>
    <w:rsid w:val="00274051"/>
    <w:rsid w:val="0027701B"/>
    <w:rsid w:val="0027716A"/>
    <w:rsid w:val="00282C66"/>
    <w:rsid w:val="0029782E"/>
    <w:rsid w:val="002A3B0C"/>
    <w:rsid w:val="002B04C2"/>
    <w:rsid w:val="002B62B4"/>
    <w:rsid w:val="002B7D2C"/>
    <w:rsid w:val="002D2EC6"/>
    <w:rsid w:val="002E26A8"/>
    <w:rsid w:val="002E5E72"/>
    <w:rsid w:val="00316095"/>
    <w:rsid w:val="00333D85"/>
    <w:rsid w:val="003424E9"/>
    <w:rsid w:val="00357FA2"/>
    <w:rsid w:val="00361686"/>
    <w:rsid w:val="003667A5"/>
    <w:rsid w:val="00375548"/>
    <w:rsid w:val="00375CD4"/>
    <w:rsid w:val="003B1729"/>
    <w:rsid w:val="003C18ED"/>
    <w:rsid w:val="003C238A"/>
    <w:rsid w:val="003C69E8"/>
    <w:rsid w:val="003D5207"/>
    <w:rsid w:val="003F1A55"/>
    <w:rsid w:val="00417B8E"/>
    <w:rsid w:val="00421CB2"/>
    <w:rsid w:val="00433D6A"/>
    <w:rsid w:val="00444960"/>
    <w:rsid w:val="004520BC"/>
    <w:rsid w:val="00473EE1"/>
    <w:rsid w:val="00475837"/>
    <w:rsid w:val="00477EDF"/>
    <w:rsid w:val="004879ED"/>
    <w:rsid w:val="00487A27"/>
    <w:rsid w:val="004956AB"/>
    <w:rsid w:val="00496F99"/>
    <w:rsid w:val="004B6983"/>
    <w:rsid w:val="004C2398"/>
    <w:rsid w:val="004C3665"/>
    <w:rsid w:val="004C6849"/>
    <w:rsid w:val="004F3225"/>
    <w:rsid w:val="00500408"/>
    <w:rsid w:val="00500AEB"/>
    <w:rsid w:val="00501405"/>
    <w:rsid w:val="00512DD3"/>
    <w:rsid w:val="005178E4"/>
    <w:rsid w:val="00526F41"/>
    <w:rsid w:val="005273B1"/>
    <w:rsid w:val="00527B1C"/>
    <w:rsid w:val="00532D15"/>
    <w:rsid w:val="00543C18"/>
    <w:rsid w:val="00575F1F"/>
    <w:rsid w:val="005914E3"/>
    <w:rsid w:val="005945CE"/>
    <w:rsid w:val="00594B48"/>
    <w:rsid w:val="005B5B99"/>
    <w:rsid w:val="005D0AAE"/>
    <w:rsid w:val="005D373F"/>
    <w:rsid w:val="005E063F"/>
    <w:rsid w:val="005E43DE"/>
    <w:rsid w:val="005E7226"/>
    <w:rsid w:val="005F0B5A"/>
    <w:rsid w:val="0060344E"/>
    <w:rsid w:val="00603D50"/>
    <w:rsid w:val="00605865"/>
    <w:rsid w:val="006100F4"/>
    <w:rsid w:val="00620AB3"/>
    <w:rsid w:val="00626AA6"/>
    <w:rsid w:val="00632C9D"/>
    <w:rsid w:val="00647F71"/>
    <w:rsid w:val="00666B62"/>
    <w:rsid w:val="00671DF1"/>
    <w:rsid w:val="006934B7"/>
    <w:rsid w:val="00696307"/>
    <w:rsid w:val="006A31C3"/>
    <w:rsid w:val="006A52CF"/>
    <w:rsid w:val="006C22CC"/>
    <w:rsid w:val="006E4A25"/>
    <w:rsid w:val="006F5762"/>
    <w:rsid w:val="00700390"/>
    <w:rsid w:val="00702D01"/>
    <w:rsid w:val="00713B08"/>
    <w:rsid w:val="00714F37"/>
    <w:rsid w:val="007152E8"/>
    <w:rsid w:val="007226C1"/>
    <w:rsid w:val="00734555"/>
    <w:rsid w:val="00750643"/>
    <w:rsid w:val="00771683"/>
    <w:rsid w:val="0077219C"/>
    <w:rsid w:val="007938B0"/>
    <w:rsid w:val="007B47BB"/>
    <w:rsid w:val="007F75B0"/>
    <w:rsid w:val="00804AC6"/>
    <w:rsid w:val="00806C00"/>
    <w:rsid w:val="0081178C"/>
    <w:rsid w:val="00846633"/>
    <w:rsid w:val="00853B3C"/>
    <w:rsid w:val="00872C66"/>
    <w:rsid w:val="00880047"/>
    <w:rsid w:val="008932A8"/>
    <w:rsid w:val="00894338"/>
    <w:rsid w:val="008B5273"/>
    <w:rsid w:val="008C74AF"/>
    <w:rsid w:val="008E3B87"/>
    <w:rsid w:val="008E4051"/>
    <w:rsid w:val="008E7B6A"/>
    <w:rsid w:val="008F0653"/>
    <w:rsid w:val="008F1D63"/>
    <w:rsid w:val="008F2B65"/>
    <w:rsid w:val="008F4B8A"/>
    <w:rsid w:val="008F6BCB"/>
    <w:rsid w:val="00904BCA"/>
    <w:rsid w:val="00921D25"/>
    <w:rsid w:val="009345FD"/>
    <w:rsid w:val="00935C9C"/>
    <w:rsid w:val="009413BF"/>
    <w:rsid w:val="009531C3"/>
    <w:rsid w:val="009562D2"/>
    <w:rsid w:val="00960407"/>
    <w:rsid w:val="009634C9"/>
    <w:rsid w:val="00964359"/>
    <w:rsid w:val="00981655"/>
    <w:rsid w:val="009A3A65"/>
    <w:rsid w:val="009A75C9"/>
    <w:rsid w:val="009B0514"/>
    <w:rsid w:val="009D1E24"/>
    <w:rsid w:val="009D69B7"/>
    <w:rsid w:val="009E2B06"/>
    <w:rsid w:val="009F516C"/>
    <w:rsid w:val="009F61C9"/>
    <w:rsid w:val="009F7430"/>
    <w:rsid w:val="00A11FF6"/>
    <w:rsid w:val="00A14981"/>
    <w:rsid w:val="00A22FAC"/>
    <w:rsid w:val="00A25C6E"/>
    <w:rsid w:val="00A43BAE"/>
    <w:rsid w:val="00A5301F"/>
    <w:rsid w:val="00A56620"/>
    <w:rsid w:val="00A6323D"/>
    <w:rsid w:val="00A7763F"/>
    <w:rsid w:val="00A80D80"/>
    <w:rsid w:val="00A83395"/>
    <w:rsid w:val="00A902BD"/>
    <w:rsid w:val="00A909E4"/>
    <w:rsid w:val="00A94112"/>
    <w:rsid w:val="00AB6969"/>
    <w:rsid w:val="00AC11E9"/>
    <w:rsid w:val="00AC4CB7"/>
    <w:rsid w:val="00AD7913"/>
    <w:rsid w:val="00AE10CA"/>
    <w:rsid w:val="00AE245A"/>
    <w:rsid w:val="00AE47D0"/>
    <w:rsid w:val="00AE7CA2"/>
    <w:rsid w:val="00B01E5B"/>
    <w:rsid w:val="00B024FA"/>
    <w:rsid w:val="00B04BD3"/>
    <w:rsid w:val="00B13535"/>
    <w:rsid w:val="00B2068D"/>
    <w:rsid w:val="00B41E05"/>
    <w:rsid w:val="00B5184A"/>
    <w:rsid w:val="00B51877"/>
    <w:rsid w:val="00B72294"/>
    <w:rsid w:val="00B7597E"/>
    <w:rsid w:val="00B807CD"/>
    <w:rsid w:val="00B85149"/>
    <w:rsid w:val="00B95D9A"/>
    <w:rsid w:val="00BE0583"/>
    <w:rsid w:val="00BE464A"/>
    <w:rsid w:val="00BF290E"/>
    <w:rsid w:val="00BF33AD"/>
    <w:rsid w:val="00BF48DE"/>
    <w:rsid w:val="00BF7B68"/>
    <w:rsid w:val="00BF7F1C"/>
    <w:rsid w:val="00C065F0"/>
    <w:rsid w:val="00C1137C"/>
    <w:rsid w:val="00C119B4"/>
    <w:rsid w:val="00C352A7"/>
    <w:rsid w:val="00C45E54"/>
    <w:rsid w:val="00C5180E"/>
    <w:rsid w:val="00C53631"/>
    <w:rsid w:val="00C626DE"/>
    <w:rsid w:val="00C83EF4"/>
    <w:rsid w:val="00C84576"/>
    <w:rsid w:val="00C90B6D"/>
    <w:rsid w:val="00C919FB"/>
    <w:rsid w:val="00CA05EF"/>
    <w:rsid w:val="00CC096B"/>
    <w:rsid w:val="00CC3D20"/>
    <w:rsid w:val="00CD6EC6"/>
    <w:rsid w:val="00CE3E83"/>
    <w:rsid w:val="00CF2D40"/>
    <w:rsid w:val="00D11AB9"/>
    <w:rsid w:val="00D12D8E"/>
    <w:rsid w:val="00D21AA4"/>
    <w:rsid w:val="00D306B7"/>
    <w:rsid w:val="00D339E5"/>
    <w:rsid w:val="00D46FCE"/>
    <w:rsid w:val="00D47558"/>
    <w:rsid w:val="00D549A7"/>
    <w:rsid w:val="00D576D2"/>
    <w:rsid w:val="00D61C95"/>
    <w:rsid w:val="00D7236C"/>
    <w:rsid w:val="00D8366B"/>
    <w:rsid w:val="00D9092C"/>
    <w:rsid w:val="00D9147C"/>
    <w:rsid w:val="00DA20E5"/>
    <w:rsid w:val="00DB1861"/>
    <w:rsid w:val="00DD1552"/>
    <w:rsid w:val="00DE56B0"/>
    <w:rsid w:val="00DE615A"/>
    <w:rsid w:val="00DF122F"/>
    <w:rsid w:val="00E13081"/>
    <w:rsid w:val="00E1535D"/>
    <w:rsid w:val="00E22EC9"/>
    <w:rsid w:val="00E26652"/>
    <w:rsid w:val="00E3644B"/>
    <w:rsid w:val="00E404DD"/>
    <w:rsid w:val="00E542B1"/>
    <w:rsid w:val="00E61007"/>
    <w:rsid w:val="00E63BC2"/>
    <w:rsid w:val="00E67C78"/>
    <w:rsid w:val="00E8447A"/>
    <w:rsid w:val="00E8582A"/>
    <w:rsid w:val="00E87B03"/>
    <w:rsid w:val="00E9045A"/>
    <w:rsid w:val="00E934F9"/>
    <w:rsid w:val="00EB3EE2"/>
    <w:rsid w:val="00EB409A"/>
    <w:rsid w:val="00EB67A5"/>
    <w:rsid w:val="00EC255D"/>
    <w:rsid w:val="00EC765C"/>
    <w:rsid w:val="00ED1178"/>
    <w:rsid w:val="00ED77CC"/>
    <w:rsid w:val="00ED7AE0"/>
    <w:rsid w:val="00EF06DC"/>
    <w:rsid w:val="00EF3746"/>
    <w:rsid w:val="00F27AF7"/>
    <w:rsid w:val="00F411CC"/>
    <w:rsid w:val="00F4303E"/>
    <w:rsid w:val="00F4318D"/>
    <w:rsid w:val="00F51D89"/>
    <w:rsid w:val="00F6364D"/>
    <w:rsid w:val="00F6620D"/>
    <w:rsid w:val="00F707F1"/>
    <w:rsid w:val="00F85F9A"/>
    <w:rsid w:val="00FA3668"/>
    <w:rsid w:val="00FA4C0A"/>
    <w:rsid w:val="00FD4BC2"/>
    <w:rsid w:val="00FE0C3B"/>
    <w:rsid w:val="00FE3B6E"/>
    <w:rsid w:val="00FF143B"/>
    <w:rsid w:val="00FF2B30"/>
    <w:rsid w:val="01D11200"/>
    <w:rsid w:val="01FE2961"/>
    <w:rsid w:val="04A845D8"/>
    <w:rsid w:val="06D6D3EF"/>
    <w:rsid w:val="0778F344"/>
    <w:rsid w:val="07DFE69A"/>
    <w:rsid w:val="0A067535"/>
    <w:rsid w:val="0B98796E"/>
    <w:rsid w:val="0C9D5D02"/>
    <w:rsid w:val="0CC000BB"/>
    <w:rsid w:val="0DCC904E"/>
    <w:rsid w:val="0EDE0E2A"/>
    <w:rsid w:val="0F763658"/>
    <w:rsid w:val="0FF0F606"/>
    <w:rsid w:val="114C8B9B"/>
    <w:rsid w:val="11600665"/>
    <w:rsid w:val="1186C8E0"/>
    <w:rsid w:val="1215AEEC"/>
    <w:rsid w:val="18D0A4FA"/>
    <w:rsid w:val="1B8FFB00"/>
    <w:rsid w:val="1EEB5FA3"/>
    <w:rsid w:val="25AF2802"/>
    <w:rsid w:val="2975AED0"/>
    <w:rsid w:val="2A61843D"/>
    <w:rsid w:val="2B2D518D"/>
    <w:rsid w:val="2CAD4F92"/>
    <w:rsid w:val="3099BCC7"/>
    <w:rsid w:val="323C4355"/>
    <w:rsid w:val="34184094"/>
    <w:rsid w:val="36FCFD42"/>
    <w:rsid w:val="3700532B"/>
    <w:rsid w:val="374FE156"/>
    <w:rsid w:val="377A922F"/>
    <w:rsid w:val="3A878218"/>
    <w:rsid w:val="3B5A3719"/>
    <w:rsid w:val="3C21F1B3"/>
    <w:rsid w:val="4019C943"/>
    <w:rsid w:val="4186160D"/>
    <w:rsid w:val="48E0C099"/>
    <w:rsid w:val="4B619003"/>
    <w:rsid w:val="4E1B1B89"/>
    <w:rsid w:val="5856C380"/>
    <w:rsid w:val="5B8E6442"/>
    <w:rsid w:val="6040C07D"/>
    <w:rsid w:val="6061D565"/>
    <w:rsid w:val="613DC939"/>
    <w:rsid w:val="61FDA5C6"/>
    <w:rsid w:val="65CAB859"/>
    <w:rsid w:val="6ACB8322"/>
    <w:rsid w:val="6D864A58"/>
    <w:rsid w:val="6E1AF303"/>
    <w:rsid w:val="727DD05D"/>
    <w:rsid w:val="72EF02BF"/>
    <w:rsid w:val="75A1E273"/>
    <w:rsid w:val="75A5385C"/>
    <w:rsid w:val="762604E8"/>
    <w:rsid w:val="76B4EAF4"/>
    <w:rsid w:val="7C9D33F2"/>
    <w:rsid w:val="7EBFB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6257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0BE682D8"/>
  <w15:docId w15:val="{8A57E55D-DF05-4E20-9804-DD463DF04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E56B0"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link w:val="Nagwek1Znak"/>
    <w:uiPriority w:val="9"/>
    <w:qFormat/>
    <w:rsid w:val="00935C9C"/>
    <w:pPr>
      <w:spacing w:after="0" w:line="240" w:lineRule="auto"/>
      <w:outlineLvl w:val="0"/>
    </w:pPr>
    <w:rPr>
      <w:rFonts w:ascii="Trebuchet MS" w:eastAsia="Times New Roman" w:hAnsi="Trebuchet MS"/>
      <w:b/>
      <w:bCs/>
      <w:kern w:val="36"/>
      <w:sz w:val="2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D373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9691E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174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174C8"/>
  </w:style>
  <w:style w:type="paragraph" w:styleId="Stopka">
    <w:name w:val="footer"/>
    <w:basedOn w:val="Normalny"/>
    <w:link w:val="StopkaZnak"/>
    <w:uiPriority w:val="99"/>
    <w:unhideWhenUsed/>
    <w:rsid w:val="002174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174C8"/>
  </w:style>
  <w:style w:type="paragraph" w:styleId="Tekstdymka">
    <w:name w:val="Balloon Text"/>
    <w:basedOn w:val="Normalny"/>
    <w:link w:val="TekstdymkaZnak"/>
    <w:uiPriority w:val="99"/>
    <w:semiHidden/>
    <w:unhideWhenUsed/>
    <w:rsid w:val="002174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2174C8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CF2D40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apple-converted-space">
    <w:name w:val="apple-converted-space"/>
    <w:basedOn w:val="Domylnaczcionkaakapitu"/>
    <w:rsid w:val="00A22FAC"/>
  </w:style>
  <w:style w:type="character" w:styleId="Pogrubienie">
    <w:name w:val="Strong"/>
    <w:uiPriority w:val="22"/>
    <w:qFormat/>
    <w:rsid w:val="00A22FAC"/>
    <w:rPr>
      <w:b/>
      <w:bCs/>
    </w:rPr>
  </w:style>
  <w:style w:type="paragraph" w:customStyle="1" w:styleId="txt1j">
    <w:name w:val="txt1j"/>
    <w:basedOn w:val="Normalny"/>
    <w:rsid w:val="00A902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A902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714F37"/>
    <w:pPr>
      <w:keepNext/>
      <w:widowControl w:val="0"/>
      <w:suppressAutoHyphens/>
      <w:spacing w:after="120" w:line="240" w:lineRule="auto"/>
      <w:ind w:firstLine="567"/>
    </w:pPr>
    <w:rPr>
      <w:rFonts w:ascii="Times New Roman" w:eastAsia="Lucida Sans Unicode" w:hAnsi="Times New Roman"/>
      <w:kern w:val="1"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rsid w:val="00714F37"/>
    <w:rPr>
      <w:rFonts w:ascii="Times New Roman" w:eastAsia="Lucida Sans Unicode" w:hAnsi="Times New Roman" w:cs="Times New Roman"/>
      <w:kern w:val="1"/>
      <w:sz w:val="24"/>
      <w:szCs w:val="24"/>
      <w:lang w:eastAsia="pl-PL"/>
    </w:rPr>
  </w:style>
  <w:style w:type="character" w:customStyle="1" w:styleId="Nagwek1Znak">
    <w:name w:val="Nagłówek 1 Znak"/>
    <w:link w:val="Nagwek1"/>
    <w:uiPriority w:val="9"/>
    <w:rsid w:val="00935C9C"/>
    <w:rPr>
      <w:rFonts w:ascii="Trebuchet MS" w:eastAsia="Times New Roman" w:hAnsi="Trebuchet MS" w:cs="Times New Roman"/>
      <w:b/>
      <w:bCs/>
      <w:kern w:val="36"/>
      <w:sz w:val="28"/>
      <w:szCs w:val="48"/>
      <w:lang w:eastAsia="pl-PL"/>
    </w:rPr>
  </w:style>
  <w:style w:type="character" w:styleId="Hipercze">
    <w:name w:val="Hyperlink"/>
    <w:uiPriority w:val="99"/>
    <w:unhideWhenUsed/>
    <w:rsid w:val="003B1729"/>
    <w:rPr>
      <w:color w:val="0000FF"/>
      <w:u w:val="single"/>
    </w:rPr>
  </w:style>
  <w:style w:type="paragraph" w:customStyle="1" w:styleId="Default">
    <w:name w:val="Default"/>
    <w:rsid w:val="00D8366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Spistreci1">
    <w:name w:val="toc 1"/>
    <w:basedOn w:val="Normalny"/>
    <w:next w:val="Normalny"/>
    <w:autoRedefine/>
    <w:uiPriority w:val="39"/>
    <w:unhideWhenUsed/>
    <w:rsid w:val="0009691E"/>
    <w:pPr>
      <w:spacing w:after="100"/>
    </w:pPr>
  </w:style>
  <w:style w:type="character" w:customStyle="1" w:styleId="Nagwek3Znak">
    <w:name w:val="Nagłówek 3 Znak"/>
    <w:link w:val="Nagwek3"/>
    <w:uiPriority w:val="9"/>
    <w:semiHidden/>
    <w:rsid w:val="0009691E"/>
    <w:rPr>
      <w:rFonts w:ascii="Cambria" w:eastAsia="Times New Roman" w:hAnsi="Cambria" w:cs="Times New Roman"/>
      <w:b/>
      <w:bCs/>
      <w:color w:val="4F81BD"/>
    </w:rPr>
  </w:style>
  <w:style w:type="table" w:styleId="Tabela-Siatka">
    <w:name w:val="Table Grid"/>
    <w:basedOn w:val="Standardowy"/>
    <w:uiPriority w:val="59"/>
    <w:rsid w:val="00FA36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575F1F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D373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styleId="UyteHipercze">
    <w:name w:val="FollowedHyperlink"/>
    <w:basedOn w:val="Domylnaczcionkaakapitu"/>
    <w:uiPriority w:val="99"/>
    <w:semiHidden/>
    <w:unhideWhenUsed/>
    <w:rsid w:val="00B41E05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83EF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83EF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83EF4"/>
    <w:rPr>
      <w:lang w:eastAsia="en-US"/>
    </w:rPr>
  </w:style>
  <w:style w:type="character" w:customStyle="1" w:styleId="ui-provider">
    <w:name w:val="ui-provider"/>
    <w:basedOn w:val="Domylnaczcionkaakapitu"/>
    <w:rsid w:val="009F61C9"/>
  </w:style>
  <w:style w:type="paragraph" w:customStyle="1" w:styleId="Standard">
    <w:name w:val="Standard"/>
    <w:rsid w:val="00696307"/>
    <w:pPr>
      <w:suppressAutoHyphens/>
      <w:autoSpaceDN w:val="0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33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78618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462310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21800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056280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82476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340832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565212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27179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528736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062719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66093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32733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9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4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5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02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08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1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136881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3356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466064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099998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47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0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249377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5013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2728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tensoft.pl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zkolenia@tensoft.pl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szkolenia-tensoft.pl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A2C097D854AE7468AC8E9662FF7EEDD" ma:contentTypeVersion="16" ma:contentTypeDescription="Utwórz nowy dokument." ma:contentTypeScope="" ma:versionID="8cf05fde63a315c6d4bbbaaa7f88767f">
  <xsd:schema xmlns:xsd="http://www.w3.org/2001/XMLSchema" xmlns:xs="http://www.w3.org/2001/XMLSchema" xmlns:p="http://schemas.microsoft.com/office/2006/metadata/properties" xmlns:ns2="8c0710c2-d4da-4ca5-af8a-cdc6a0ee6873" xmlns:ns3="60778fb0-5717-4581-9699-33c5b56de8a0" targetNamespace="http://schemas.microsoft.com/office/2006/metadata/properties" ma:root="true" ma:fieldsID="f2ee69f8e0aa45c7e7e33908c7d89781" ns2:_="" ns3:_="">
    <xsd:import namespace="8c0710c2-d4da-4ca5-af8a-cdc6a0ee6873"/>
    <xsd:import namespace="60778fb0-5717-4581-9699-33c5b56de8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710c2-d4da-4ca5-af8a-cdc6a0ee68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ab8dbaab-82a9-43d0-8f26-4b723e43df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778fb0-5717-4581-9699-33c5b56de8a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90efd820-5a81-4406-ad99-8313a350dfde}" ma:internalName="TaxCatchAll" ma:showField="CatchAllData" ma:web="60778fb0-5717-4581-9699-33c5b56de8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0778fb0-5717-4581-9699-33c5b56de8a0" xsi:nil="true"/>
    <lcf76f155ced4ddcb4097134ff3c332f xmlns="8c0710c2-d4da-4ca5-af8a-cdc6a0ee6873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C8CDCB-F747-4F55-B411-993AB56EB9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0710c2-d4da-4ca5-af8a-cdc6a0ee6873"/>
    <ds:schemaRef ds:uri="60778fb0-5717-4581-9699-33c5b56de8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03CCF87-5110-46FA-AD14-61C9AF1DFA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39F39D-BD11-4F85-9C33-13847DCD2485}">
  <ds:schemaRefs>
    <ds:schemaRef ds:uri="http://schemas.microsoft.com/office/2006/metadata/properties"/>
    <ds:schemaRef ds:uri="http://schemas.microsoft.com/office/infopath/2007/PartnerControls"/>
    <ds:schemaRef ds:uri="60778fb0-5717-4581-9699-33c5b56de8a0"/>
    <ds:schemaRef ds:uri="8c0710c2-d4da-4ca5-af8a-cdc6a0ee6873"/>
  </ds:schemaRefs>
</ds:datastoreItem>
</file>

<file path=customXml/itemProps4.xml><?xml version="1.0" encoding="utf-8"?>
<ds:datastoreItem xmlns:ds="http://schemas.openxmlformats.org/officeDocument/2006/customXml" ds:itemID="{B1C634FE-D0FD-43C7-95A3-6515FC949B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565</Words>
  <Characters>3391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</dc:creator>
  <cp:keywords/>
  <cp:lastModifiedBy>Radosław Krul</cp:lastModifiedBy>
  <cp:revision>63</cp:revision>
  <cp:lastPrinted>2016-02-14T22:35:00Z</cp:lastPrinted>
  <dcterms:created xsi:type="dcterms:W3CDTF">2018-10-11T09:56:00Z</dcterms:created>
  <dcterms:modified xsi:type="dcterms:W3CDTF">2025-09-10T13:43:00Z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0x0101008A2C097D854AE7468AC8E9662FF7EEDD</vt:lpwstr>
  </property>
  <property fmtid="{D5CDD505-2E9C-101B-9397-08002B2CF9AE}" pid="3" name="MediaServiceImageTags">
    <vt:lpwstr/>
  </property>
</Properties>
</file>