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6F03991" w:rsidR="00671DF1" w:rsidRPr="002E0C5D" w:rsidRDefault="00201B83" w:rsidP="00A53385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 xml:space="preserve">MODUŁ PODATKI – SZKOLENIE DOSKONALĄCE </w:t>
            </w:r>
            <w:r>
              <w:rPr>
                <w:rFonts w:cs="Calibri"/>
                <w:b/>
                <w:sz w:val="44"/>
                <w:szCs w:val="24"/>
              </w:rPr>
              <w:br/>
            </w:r>
            <w:r w:rsidRPr="00AF1446">
              <w:rPr>
                <w:rFonts w:cs="Calibri"/>
                <w:b/>
                <w:sz w:val="44"/>
                <w:szCs w:val="24"/>
              </w:rPr>
              <w:t xml:space="preserve">DLA UŻYTKOWNIKÓW  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Pr="00AF1446">
              <w:rPr>
                <w:rFonts w:cs="Calibri"/>
                <w:bCs/>
                <w:sz w:val="36"/>
                <w:szCs w:val="20"/>
              </w:rPr>
              <w:t>(AKCJA WYMIAR, USPRAWNIENIA, NOWE FUNKCJONALNOŚCI)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3B715CD" w:rsidR="00671DF1" w:rsidRPr="005E063F" w:rsidRDefault="00201B83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  <w:r w:rsidR="00C4705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53385">
              <w:rPr>
                <w:rFonts w:cs="Calibri"/>
                <w:b/>
                <w:sz w:val="24"/>
                <w:szCs w:val="24"/>
              </w:rPr>
              <w:t>stycznia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AE37A2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201B83">
              <w:rPr>
                <w:rFonts w:cs="Calibri"/>
                <w:b/>
                <w:sz w:val="24"/>
                <w:szCs w:val="24"/>
              </w:rPr>
              <w:t>2</w:t>
            </w:r>
            <w:r w:rsidR="00C5180E">
              <w:rPr>
                <w:rFonts w:cs="Calibri"/>
                <w:b/>
                <w:sz w:val="24"/>
                <w:szCs w:val="24"/>
              </w:rPr>
              <w:t>:</w:t>
            </w:r>
            <w:r w:rsidR="00201B83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54EDB6D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190206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01B83">
              <w:rPr>
                <w:rFonts w:cs="Calibri"/>
                <w:b/>
                <w:sz w:val="24"/>
                <w:szCs w:val="24"/>
              </w:rPr>
              <w:t>09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385">
              <w:rPr>
                <w:rFonts w:cs="Calibri"/>
                <w:b/>
                <w:sz w:val="24"/>
                <w:szCs w:val="24"/>
              </w:rPr>
              <w:t>0</w:t>
            </w:r>
            <w:r w:rsidR="00431C4F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201B83">
              <w:rPr>
                <w:rFonts w:cs="Calibri"/>
                <w:b/>
                <w:sz w:val="24"/>
                <w:szCs w:val="24"/>
              </w:rPr>
              <w:t>3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B830EF7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wystawianie decyzji wymiarowych, </w:t>
            </w:r>
          </w:p>
          <w:p w14:paraId="2DE1E2DD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działu podatków i opłat lokalnych. 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13FE87F2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016FF9">
              <w:rPr>
                <w:rFonts w:cstheme="minorHAnsi"/>
                <w:b/>
                <w:szCs w:val="18"/>
              </w:rPr>
              <w:t xml:space="preserve">usprawnienie </w:t>
            </w:r>
            <w:r w:rsidRPr="00016FF9">
              <w:rPr>
                <w:rFonts w:cstheme="minorHAnsi"/>
                <w:bCs/>
                <w:szCs w:val="18"/>
              </w:rPr>
              <w:t>procesu przygotowania nowego roku podatkowego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6B21AE5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19BE7DB7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BE983A3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086BD9DD" w:rsidR="00BF48DE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7381DBB4" w14:textId="77777777" w:rsidR="00201B83" w:rsidRPr="00AF1446" w:rsidRDefault="00201B83" w:rsidP="00201B8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1. Kreator przygotowania nowego roku podatkowego.</w:t>
            </w:r>
          </w:p>
          <w:p w14:paraId="57D6884B" w14:textId="77777777" w:rsidR="00201B83" w:rsidRPr="00AF1446" w:rsidRDefault="00201B83" w:rsidP="00201B8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2. Hurtowe wystawianie decyzji wymiarowych.</w:t>
            </w:r>
          </w:p>
          <w:p w14:paraId="5C37817B" w14:textId="77777777" w:rsidR="00201B83" w:rsidRPr="00AF1446" w:rsidRDefault="00201B83" w:rsidP="00201B8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3. Masowe drukowanie decyzji wymiarowych – dobre praktyki:</w:t>
            </w:r>
          </w:p>
          <w:p w14:paraId="586F3C86" w14:textId="77777777" w:rsidR="00201B83" w:rsidRPr="00A53385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drukowanie nakazów wg. adresów,</w:t>
            </w:r>
          </w:p>
          <w:p w14:paraId="3E71CFA6" w14:textId="77777777" w:rsidR="00201B83" w:rsidRPr="00A53385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drukowanie nakazów dla osób z gminy i spoza gminy,</w:t>
            </w:r>
          </w:p>
          <w:p w14:paraId="2F37ED85" w14:textId="77777777" w:rsidR="00201B83" w:rsidRPr="00A53385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c) drukowanie potwierdzeń odbioru.</w:t>
            </w:r>
          </w:p>
          <w:p w14:paraId="0F9FD578" w14:textId="77777777" w:rsidR="00201B83" w:rsidRDefault="00201B83" w:rsidP="00201B8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4. Pobieranie danych z zewnętrznych rejestrów (SWDE, GML).</w:t>
            </w:r>
          </w:p>
          <w:p w14:paraId="01CD2162" w14:textId="77777777" w:rsidR="00201B83" w:rsidRPr="00F67B39" w:rsidRDefault="00201B83" w:rsidP="00201B8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5. Formularze deklaracji i informacji. </w:t>
            </w:r>
          </w:p>
          <w:p w14:paraId="35865656" w14:textId="77777777" w:rsidR="00201B83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6</w:t>
            </w: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Proces obsługi podatnika w systemie </w:t>
            </w:r>
            <w:proofErr w:type="spellStart"/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AdAS</w:t>
            </w:r>
            <w:proofErr w:type="spellEnd"/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 – rozwiązania klasyczne:</w:t>
            </w:r>
          </w:p>
          <w:p w14:paraId="7DAB01C0" w14:textId="77777777" w:rsidR="00201B83" w:rsidRPr="00A53385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wprowadzanie danych, omówienie jakości oraz wspólnych słowników,</w:t>
            </w:r>
          </w:p>
          <w:p w14:paraId="246F11CC" w14:textId="77777777" w:rsidR="00201B83" w:rsidRPr="00A53385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 emisja do KK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– wskazówki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</w:p>
          <w:p w14:paraId="540A7A14" w14:textId="77777777" w:rsidR="00201B83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 masowe wprowadzanie daty otrzymania nakazu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– rozwiązania systemowe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080C9FB8" w14:textId="77777777" w:rsidR="00201B83" w:rsidRPr="00F67B39" w:rsidRDefault="00201B83" w:rsidP="00201B8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7</w:t>
            </w:r>
            <w:r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 Proces obsługi podatnika poprzez e-Usługi – usprawnienie obsługi podatników:</w:t>
            </w:r>
          </w:p>
          <w:p w14:paraId="6757FCCE" w14:textId="77777777" w:rsidR="00201B83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omówienie krok po kroku,</w:t>
            </w:r>
          </w:p>
          <w:p w14:paraId="358A560F" w14:textId="77777777" w:rsidR="00201B83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wymiana doświadczeń użytkowników.</w:t>
            </w:r>
          </w:p>
          <w:p w14:paraId="1B64A601" w14:textId="17145485" w:rsidR="00431C4F" w:rsidRPr="00A53385" w:rsidRDefault="00201B83" w:rsidP="00201B83">
            <w:pPr>
              <w:spacing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8.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86571">
    <w:abstractNumId w:val="7"/>
  </w:num>
  <w:num w:numId="2" w16cid:durableId="10645267">
    <w:abstractNumId w:val="12"/>
  </w:num>
  <w:num w:numId="3" w16cid:durableId="1204093273">
    <w:abstractNumId w:val="11"/>
  </w:num>
  <w:num w:numId="4" w16cid:durableId="1834711656">
    <w:abstractNumId w:val="5"/>
  </w:num>
  <w:num w:numId="5" w16cid:durableId="1714306152">
    <w:abstractNumId w:val="1"/>
  </w:num>
  <w:num w:numId="6" w16cid:durableId="1942569448">
    <w:abstractNumId w:val="9"/>
  </w:num>
  <w:num w:numId="7" w16cid:durableId="1917936445">
    <w:abstractNumId w:val="14"/>
  </w:num>
  <w:num w:numId="8" w16cid:durableId="898436490">
    <w:abstractNumId w:val="13"/>
  </w:num>
  <w:num w:numId="9" w16cid:durableId="275791317">
    <w:abstractNumId w:val="6"/>
  </w:num>
  <w:num w:numId="10" w16cid:durableId="1441141396">
    <w:abstractNumId w:val="10"/>
  </w:num>
  <w:num w:numId="11" w16cid:durableId="2103795325">
    <w:abstractNumId w:val="0"/>
  </w:num>
  <w:num w:numId="12" w16cid:durableId="279070593">
    <w:abstractNumId w:val="3"/>
  </w:num>
  <w:num w:numId="13" w16cid:durableId="1520310670">
    <w:abstractNumId w:val="2"/>
  </w:num>
  <w:num w:numId="14" w16cid:durableId="2107074480">
    <w:abstractNumId w:val="4"/>
  </w:num>
  <w:num w:numId="15" w16cid:durableId="1438523427">
    <w:abstractNumId w:val="8"/>
  </w:num>
  <w:num w:numId="16" w16cid:durableId="194268879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60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2678D"/>
    <w:rsid w:val="00141B34"/>
    <w:rsid w:val="00142195"/>
    <w:rsid w:val="00145D63"/>
    <w:rsid w:val="00151C45"/>
    <w:rsid w:val="001730CF"/>
    <w:rsid w:val="00190206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1B83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1C4F"/>
    <w:rsid w:val="00433D6A"/>
    <w:rsid w:val="00444960"/>
    <w:rsid w:val="00473EE1"/>
    <w:rsid w:val="00475837"/>
    <w:rsid w:val="00477EDF"/>
    <w:rsid w:val="004879ED"/>
    <w:rsid w:val="004956AB"/>
    <w:rsid w:val="00496F99"/>
    <w:rsid w:val="004A2908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3385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47052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50</cp:revision>
  <cp:lastPrinted>2016-02-14T22:35:00Z</cp:lastPrinted>
  <dcterms:created xsi:type="dcterms:W3CDTF">2018-10-11T09:56:00Z</dcterms:created>
  <dcterms:modified xsi:type="dcterms:W3CDTF">2022-12-13T19:01:00Z</dcterms:modified>
</cp:coreProperties>
</file>