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4B8F0D1E" w:rsidR="00671DF1" w:rsidRPr="000E14DA" w:rsidRDefault="00C352A7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>
              <w:rPr>
                <w:rFonts w:cs="Calibri"/>
                <w:b/>
                <w:sz w:val="52"/>
                <w:szCs w:val="32"/>
              </w:rPr>
              <w:t>WYKORZYSTANIE PEŁNEJ INTEGRACJI MODUŁU FK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7CB8EA84" w:rsidR="00671DF1" w:rsidRPr="005E063F" w:rsidRDefault="00C45E54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 kwietnia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D12D8E">
              <w:rPr>
                <w:rFonts w:cs="Calibri"/>
                <w:b/>
                <w:sz w:val="24"/>
                <w:szCs w:val="24"/>
              </w:rPr>
              <w:t>2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A5981FC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AB6969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</w:t>
            </w:r>
            <w:r w:rsidR="00C45E54">
              <w:rPr>
                <w:rFonts w:cs="Calibri"/>
                <w:b/>
                <w:sz w:val="24"/>
                <w:szCs w:val="24"/>
              </w:rPr>
              <w:t xml:space="preserve"> 07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C45E54">
              <w:rPr>
                <w:rFonts w:cs="Calibri"/>
                <w:b/>
                <w:sz w:val="24"/>
                <w:szCs w:val="24"/>
              </w:rPr>
              <w:t>4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D12D8E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685FF605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</w:t>
            </w:r>
            <w:r w:rsidR="00B04BD3">
              <w:rPr>
                <w:rFonts w:cstheme="minorHAnsi"/>
                <w:i/>
                <w:sz w:val="24"/>
                <w:szCs w:val="24"/>
              </w:rPr>
              <w:t>a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C45E54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E0DA19F" w14:textId="77777777" w:rsidR="00C45E54" w:rsidRPr="001B6030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użytkownicy modułu FK oraz modułów finansowych zainteresowani zintegrowanym przetwarzaniem </w:t>
            </w:r>
            <w:r w:rsidRPr="001B6030">
              <w:rPr>
                <w:rFonts w:cstheme="minorHAnsi"/>
                <w:sz w:val="23"/>
                <w:szCs w:val="23"/>
              </w:rPr>
              <w:br/>
              <w:t>danych  w urzędzie,</w:t>
            </w:r>
          </w:p>
          <w:p w14:paraId="4BFE3F6E" w14:textId="77777777" w:rsidR="00C45E54" w:rsidRPr="001B6030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Skarbnicy i Naczelnicy Wydziałów Finansowo-Budżetowych, </w:t>
            </w:r>
          </w:p>
          <w:p w14:paraId="73D443A9" w14:textId="77777777" w:rsidR="00C45E54" w:rsidRPr="001B6030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Główni księgowi i pracownicy działów finansowo-księgowych.</w:t>
            </w:r>
          </w:p>
          <w:p w14:paraId="20AAF0EC" w14:textId="37CF6A42" w:rsidR="00C45E54" w:rsidRPr="00021D05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C45E54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C45E54" w:rsidRPr="005E063F" w:rsidRDefault="00C45E54" w:rsidP="00C45E54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C45E54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7E64DED3" w14:textId="77777777" w:rsidR="00C45E54" w:rsidRPr="001B6030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1B6030">
              <w:rPr>
                <w:rFonts w:cstheme="minorHAnsi"/>
                <w:b/>
                <w:sz w:val="23"/>
                <w:szCs w:val="23"/>
              </w:rPr>
              <w:t>usprawnienie</w:t>
            </w:r>
            <w:r w:rsidRPr="001B6030">
              <w:rPr>
                <w:rFonts w:cstheme="minorHAnsi"/>
                <w:sz w:val="23"/>
                <w:szCs w:val="23"/>
              </w:rPr>
              <w:t xml:space="preserve"> pracy w module FK,</w:t>
            </w:r>
          </w:p>
          <w:p w14:paraId="7EC53411" w14:textId="77777777" w:rsidR="00C45E54" w:rsidRPr="001B6030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>
              <w:rPr>
                <w:rFonts w:cstheme="minorHAnsi"/>
                <w:sz w:val="23"/>
                <w:szCs w:val="23"/>
              </w:rPr>
              <w:t xml:space="preserve">zapoznanie z </w:t>
            </w:r>
            <w:r>
              <w:rPr>
                <w:rFonts w:cstheme="minorHAnsi"/>
                <w:b/>
                <w:sz w:val="23"/>
                <w:szCs w:val="23"/>
              </w:rPr>
              <w:t xml:space="preserve">możliwościami </w:t>
            </w:r>
            <w:r>
              <w:rPr>
                <w:rFonts w:cstheme="minorHAnsi"/>
                <w:bCs/>
                <w:sz w:val="23"/>
                <w:szCs w:val="23"/>
              </w:rPr>
              <w:t>modułów finansowych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6E6B7446" w14:textId="77777777" w:rsidR="00C45E54" w:rsidRPr="001B6030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2B588443" w14:textId="77777777" w:rsidR="00C45E54" w:rsidRPr="001B6030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>kontakt z ekspertem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7DD6C84A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Pr="001B6030">
              <w:rPr>
                <w:rFonts w:cstheme="minorHAnsi"/>
                <w:bCs/>
                <w:sz w:val="23"/>
                <w:szCs w:val="23"/>
              </w:rPr>
              <w:t>w trakcie i po webinarze.</w:t>
            </w:r>
          </w:p>
        </w:tc>
      </w:tr>
      <w:tr w:rsidR="00C45E54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C45E54" w:rsidRPr="005E063F" w:rsidRDefault="00C45E54" w:rsidP="00C45E54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C45E54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3AFDE778" w14:textId="77777777" w:rsidR="00C45E54" w:rsidRDefault="00C45E54" w:rsidP="00C45E5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5257008" w14:textId="5663E84A" w:rsidR="00C83EF4" w:rsidRPr="001B6030" w:rsidRDefault="00C83EF4" w:rsidP="00C83EF4">
            <w:pPr>
              <w:spacing w:after="0"/>
              <w:rPr>
                <w:b/>
                <w:bCs/>
                <w:sz w:val="23"/>
                <w:szCs w:val="23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1. </w:t>
            </w:r>
            <w:r w:rsidRPr="001B6030">
              <w:rPr>
                <w:b/>
                <w:bCs/>
                <w:sz w:val="23"/>
                <w:szCs w:val="23"/>
                <w:lang w:eastAsia="pl-PL"/>
              </w:rPr>
              <w:t>Emisja raportów kasowych z kasy do modułu FK:</w:t>
            </w:r>
          </w:p>
          <w:p w14:paraId="2847BBA0" w14:textId="77777777" w:rsidR="00C83EF4" w:rsidRPr="001B6030" w:rsidRDefault="00C83EF4" w:rsidP="00C83EF4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ustawienie parametrów przesyłu, uzupełnienie słownika należności klasyfikacją,</w:t>
            </w:r>
          </w:p>
          <w:p w14:paraId="62F59EFF" w14:textId="77777777" w:rsidR="00C83EF4" w:rsidRPr="001B6030" w:rsidRDefault="00C83EF4" w:rsidP="00C83EF4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konfiguracja szablonów,</w:t>
            </w:r>
          </w:p>
          <w:p w14:paraId="03E18D7C" w14:textId="77777777" w:rsidR="00C83EF4" w:rsidRPr="001B6030" w:rsidRDefault="00C83EF4" w:rsidP="00C83EF4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wysyłka raportów do FK, cofanie wysyłki.</w:t>
            </w:r>
          </w:p>
          <w:p w14:paraId="5190C6E8" w14:textId="5AD813E2" w:rsidR="00C83EF4" w:rsidRPr="00C352A7" w:rsidRDefault="00C83EF4" w:rsidP="00C83EF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C352A7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2. </w:t>
            </w:r>
            <w:r w:rsidR="00C352A7" w:rsidRPr="00C352A7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Powiązania z</w:t>
            </w:r>
            <w:r w:rsidRPr="00C352A7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ewidencj</w:t>
            </w:r>
            <w:r w:rsidR="00C352A7" w:rsidRPr="00C352A7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ą</w:t>
            </w:r>
            <w:r w:rsidRPr="00C352A7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i kontrol</w:t>
            </w:r>
            <w:r w:rsidR="00C352A7" w:rsidRPr="00C352A7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ą</w:t>
            </w:r>
            <w:r w:rsidRPr="00C352A7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wydatków.</w:t>
            </w:r>
          </w:p>
          <w:p w14:paraId="2C7ECA72" w14:textId="725D2592" w:rsidR="00C352A7" w:rsidRPr="001B6030" w:rsidRDefault="00B04BD3" w:rsidP="00C352A7">
            <w:pPr>
              <w:spacing w:after="0"/>
              <w:rPr>
                <w:b/>
                <w:bCs/>
                <w:sz w:val="23"/>
                <w:szCs w:val="23"/>
                <w:lang w:eastAsia="pl-PL"/>
              </w:rPr>
            </w:pPr>
            <w:r>
              <w:rPr>
                <w:b/>
                <w:bCs/>
                <w:sz w:val="23"/>
                <w:szCs w:val="23"/>
                <w:lang w:eastAsia="pl-PL"/>
              </w:rPr>
              <w:t>3</w:t>
            </w:r>
            <w:r w:rsidR="00C352A7">
              <w:rPr>
                <w:b/>
                <w:bCs/>
                <w:sz w:val="23"/>
                <w:szCs w:val="23"/>
                <w:lang w:eastAsia="pl-PL"/>
              </w:rPr>
              <w:t>.</w:t>
            </w:r>
            <w:r w:rsidR="00C352A7" w:rsidRPr="001B6030">
              <w:rPr>
                <w:b/>
                <w:bCs/>
                <w:sz w:val="23"/>
                <w:szCs w:val="23"/>
                <w:lang w:eastAsia="pl-PL"/>
              </w:rPr>
              <w:t xml:space="preserve"> Emisja danych z modułu kart kontowych do modułu FK:</w:t>
            </w:r>
          </w:p>
          <w:p w14:paraId="17294711" w14:textId="77777777" w:rsidR="00C352A7" w:rsidRPr="001B6030" w:rsidRDefault="00C352A7" w:rsidP="00C352A7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konfiguracja wybranych należności do wysyłki po stronie modułu KK,</w:t>
            </w:r>
          </w:p>
          <w:p w14:paraId="25980DE0" w14:textId="77777777" w:rsidR="00C352A7" w:rsidRPr="001B6030" w:rsidRDefault="00C352A7" w:rsidP="00C352A7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konfiguracja szablonów po stronie modułu FK,</w:t>
            </w:r>
          </w:p>
          <w:p w14:paraId="555914C7" w14:textId="77777777" w:rsidR="00C352A7" w:rsidRPr="001B6030" w:rsidRDefault="00C352A7" w:rsidP="00C352A7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import danych w module FK,</w:t>
            </w:r>
          </w:p>
          <w:p w14:paraId="557EFE4B" w14:textId="77777777" w:rsidR="00C352A7" w:rsidRPr="001B6030" w:rsidRDefault="00C352A7" w:rsidP="00C352A7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tworzenie dokumentów w module FK,</w:t>
            </w:r>
          </w:p>
          <w:p w14:paraId="03EE6196" w14:textId="77777777" w:rsidR="00C352A7" w:rsidRPr="001B6030" w:rsidRDefault="00C352A7" w:rsidP="00C352A7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cofanie wysyłki.</w:t>
            </w:r>
          </w:p>
          <w:p w14:paraId="5A7F5080" w14:textId="4E8C86FE" w:rsidR="00C352A7" w:rsidRPr="001B6030" w:rsidRDefault="00B04BD3" w:rsidP="00C352A7">
            <w:pPr>
              <w:spacing w:after="0"/>
              <w:rPr>
                <w:sz w:val="23"/>
                <w:szCs w:val="23"/>
                <w:lang w:eastAsia="pl-PL"/>
              </w:rPr>
            </w:pPr>
            <w:r>
              <w:rPr>
                <w:b/>
                <w:bCs/>
                <w:sz w:val="23"/>
                <w:szCs w:val="23"/>
                <w:lang w:eastAsia="pl-PL"/>
              </w:rPr>
              <w:t>4</w:t>
            </w:r>
            <w:r w:rsidR="00C352A7">
              <w:rPr>
                <w:b/>
                <w:bCs/>
                <w:sz w:val="23"/>
                <w:szCs w:val="23"/>
                <w:lang w:eastAsia="pl-PL"/>
              </w:rPr>
              <w:t xml:space="preserve">. </w:t>
            </w:r>
            <w:r w:rsidR="00C352A7" w:rsidRPr="001B6030">
              <w:rPr>
                <w:b/>
                <w:bCs/>
                <w:sz w:val="23"/>
                <w:szCs w:val="23"/>
                <w:lang w:eastAsia="pl-PL"/>
              </w:rPr>
              <w:t>Przesył wprowadzonej faktury w systemie rejestru faktur do modułu FK:</w:t>
            </w:r>
          </w:p>
          <w:p w14:paraId="6140351C" w14:textId="77777777" w:rsidR="00C352A7" w:rsidRPr="001B6030" w:rsidRDefault="00C352A7" w:rsidP="00C352A7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ustawienie parametrów przesyłu, dziennika i rodzaju dokumentu a także uzupełnienie słownika towarów klasyfikacją,</w:t>
            </w:r>
          </w:p>
          <w:p w14:paraId="7742619D" w14:textId="77777777" w:rsidR="00C352A7" w:rsidRPr="001B6030" w:rsidRDefault="00C352A7" w:rsidP="00C352A7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konfiguracja szablonów,</w:t>
            </w:r>
          </w:p>
          <w:p w14:paraId="48A7BA32" w14:textId="77777777" w:rsidR="00C352A7" w:rsidRPr="001B6030" w:rsidRDefault="00C352A7" w:rsidP="00C352A7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sposoby wysyłania faktur, edycja wysłanych dokumentów oraz cofanie wysyłki.</w:t>
            </w:r>
          </w:p>
          <w:p w14:paraId="7974506B" w14:textId="6FEE6972" w:rsidR="00C45E54" w:rsidRPr="00C352A7" w:rsidRDefault="00B04BD3" w:rsidP="00C45E54">
            <w:pPr>
              <w:tabs>
                <w:tab w:val="center" w:pos="4876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5</w:t>
            </w:r>
            <w:r w:rsidR="00C352A7" w:rsidRPr="00C352A7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. Emisja faktur z rejestru faktur do modułu kart kontowych.</w:t>
            </w:r>
            <w:r w:rsidR="00C45E54" w:rsidRPr="00C352A7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ab/>
            </w:r>
          </w:p>
          <w:p w14:paraId="6A3B6BE1" w14:textId="28EB5F46" w:rsidR="00C45E54" w:rsidRDefault="00B04BD3" w:rsidP="00C45E54">
            <w:pPr>
              <w:rPr>
                <w:b/>
                <w:bCs/>
                <w:sz w:val="23"/>
                <w:szCs w:val="23"/>
                <w:lang w:eastAsia="pl-PL"/>
              </w:rPr>
            </w:pPr>
            <w:r>
              <w:rPr>
                <w:b/>
                <w:bCs/>
                <w:sz w:val="23"/>
                <w:szCs w:val="23"/>
                <w:lang w:eastAsia="pl-PL"/>
              </w:rPr>
              <w:t>6</w:t>
            </w:r>
            <w:r w:rsidR="00C352A7">
              <w:rPr>
                <w:b/>
                <w:bCs/>
                <w:sz w:val="23"/>
                <w:szCs w:val="23"/>
                <w:lang w:eastAsia="pl-PL"/>
              </w:rPr>
              <w:t xml:space="preserve">. </w:t>
            </w:r>
            <w:r w:rsidR="00C45E54" w:rsidRPr="001B6030">
              <w:rPr>
                <w:b/>
                <w:bCs/>
                <w:sz w:val="23"/>
                <w:szCs w:val="23"/>
                <w:lang w:eastAsia="pl-PL"/>
              </w:rPr>
              <w:t>Blok pytań i odpowiedzi.</w:t>
            </w:r>
          </w:p>
          <w:p w14:paraId="471FAED5" w14:textId="68B2D3BF" w:rsidR="00C352A7" w:rsidRDefault="00C352A7" w:rsidP="00C45E54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2F7245FE" w14:textId="77777777" w:rsidR="00B04BD3" w:rsidRDefault="00B04BD3" w:rsidP="00C45E54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1B64A601" w14:textId="65425264" w:rsidR="00C45E54" w:rsidRPr="001B6030" w:rsidRDefault="00C45E54" w:rsidP="00C45E54">
            <w:pPr>
              <w:spacing w:after="0" w:line="240" w:lineRule="auto"/>
              <w:rPr>
                <w:sz w:val="8"/>
                <w:szCs w:val="8"/>
                <w:lang w:eastAsia="pl-PL"/>
              </w:rPr>
            </w:pPr>
          </w:p>
        </w:tc>
      </w:tr>
      <w:tr w:rsidR="00C45E54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C45E54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C45E54" w:rsidRPr="001B6030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Szkoleniowcy dysponują wiedzą z zakresu przepisów prawa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>co znacząco ułatwia przekazywanie informacji, nie tylko pod kątem funkcjonalnym systemów.</w:t>
            </w:r>
          </w:p>
        </w:tc>
      </w:tr>
      <w:tr w:rsidR="00C45E54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C45E54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6AF6E843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</w:t>
              </w:r>
              <w:r>
                <w:rPr>
                  <w:rStyle w:val="Hipercze"/>
                  <w:rFonts w:cstheme="minorHAnsi"/>
                  <w:b/>
                  <w:i/>
                  <w:szCs w:val="18"/>
                </w:rPr>
                <w:t>-</w:t>
              </w:r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</w:t>
            </w:r>
            <w:r>
              <w:rPr>
                <w:rFonts w:cstheme="minorHAnsi"/>
                <w:szCs w:val="18"/>
              </w:rPr>
              <w:t>-</w:t>
            </w:r>
          </w:p>
        </w:tc>
      </w:tr>
      <w:tr w:rsidR="00C45E54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C45E54" w:rsidRPr="005E063F" w:rsidRDefault="00C45E54" w:rsidP="00C45E54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C45E54" w:rsidRPr="00375548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98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459FA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6F5762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6969"/>
    <w:rsid w:val="00AC4CB7"/>
    <w:rsid w:val="00AD7913"/>
    <w:rsid w:val="00AE10CA"/>
    <w:rsid w:val="00AE245A"/>
    <w:rsid w:val="00AE47D0"/>
    <w:rsid w:val="00AE7CA2"/>
    <w:rsid w:val="00B01E5B"/>
    <w:rsid w:val="00B024FA"/>
    <w:rsid w:val="00B04BD3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352A7"/>
    <w:rsid w:val="00C45E54"/>
    <w:rsid w:val="00C5180E"/>
    <w:rsid w:val="00C53631"/>
    <w:rsid w:val="00C626DE"/>
    <w:rsid w:val="00C83EF4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12D8E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E3B6E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E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47</cp:revision>
  <cp:lastPrinted>2016-02-14T22:35:00Z</cp:lastPrinted>
  <dcterms:created xsi:type="dcterms:W3CDTF">2018-10-11T09:56:00Z</dcterms:created>
  <dcterms:modified xsi:type="dcterms:W3CDTF">2022-03-23T07:17:00Z</dcterms:modified>
</cp:coreProperties>
</file>