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0E14DA">
              <w:rPr>
                <w:rFonts w:cs="Calibri"/>
                <w:color w:val="000000"/>
                <w:sz w:val="32"/>
                <w:szCs w:val="16"/>
              </w:rPr>
              <w:t>Zaprasza</w:t>
            </w:r>
            <w:r>
              <w:rPr>
                <w:rFonts w:cs="Calibri"/>
                <w:color w:val="000000"/>
                <w:sz w:val="32"/>
                <w:szCs w:val="16"/>
              </w:rPr>
              <w:t>my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na </w:t>
            </w:r>
            <w:r>
              <w:rPr>
                <w:rFonts w:cs="Calibri"/>
                <w:b/>
                <w:bCs/>
                <w:color w:val="000000"/>
                <w:sz w:val="32"/>
                <w:szCs w:val="16"/>
              </w:rPr>
              <w:t>W</w:t>
            </w:r>
            <w:r w:rsidRPr="00A11FF6">
              <w:rPr>
                <w:rFonts w:cs="Calibri"/>
                <w:b/>
                <w:bCs/>
                <w:color w:val="000000"/>
                <w:sz w:val="32"/>
                <w:szCs w:val="16"/>
              </w:rPr>
              <w:t>ebinarium</w:t>
            </w:r>
            <w:r w:rsidRPr="000E14DA">
              <w:rPr>
                <w:rFonts w:cs="Calibri"/>
                <w:color w:val="000000"/>
                <w:sz w:val="32"/>
                <w:szCs w:val="16"/>
              </w:rPr>
              <w:t xml:space="preserve"> doskonalące użytkowników</w:t>
            </w:r>
            <w:r>
              <w:rPr>
                <w:rFonts w:cs="Calibri"/>
                <w:color w:val="000000"/>
                <w:sz w:val="32"/>
                <w:szCs w:val="16"/>
              </w:rPr>
              <w:t xml:space="preserve"> Systemu </w:t>
            </w:r>
            <w:proofErr w:type="spellStart"/>
            <w:r>
              <w:rPr>
                <w:rFonts w:cs="Calibri"/>
                <w:color w:val="000000"/>
                <w:sz w:val="32"/>
                <w:szCs w:val="16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66E456E4" w14:textId="022AC511" w:rsidR="00362D01" w:rsidRDefault="00362D01" w:rsidP="00863E23">
            <w:pPr>
              <w:shd w:val="clear" w:color="auto" w:fill="FFFFFF" w:themeFill="background1"/>
              <w:spacing w:after="0"/>
              <w:jc w:val="center"/>
              <w:rPr>
                <w:rFonts w:cs="Calibri"/>
                <w:bCs/>
                <w:sz w:val="48"/>
                <w:szCs w:val="48"/>
              </w:rPr>
            </w:pPr>
            <w:r>
              <w:rPr>
                <w:rFonts w:cs="Calibri"/>
                <w:b/>
                <w:sz w:val="48"/>
                <w:szCs w:val="48"/>
              </w:rPr>
              <w:t>EWIDENCJA I KONTROLA WYDATKÓW</w:t>
            </w:r>
            <w:r w:rsidR="00BE40FC" w:rsidRPr="00700586">
              <w:rPr>
                <w:rFonts w:cs="Calibri"/>
                <w:bCs/>
                <w:sz w:val="48"/>
                <w:szCs w:val="48"/>
              </w:rPr>
              <w:t xml:space="preserve"> </w:t>
            </w:r>
          </w:p>
          <w:p w14:paraId="14422E96" w14:textId="0EF45E6F" w:rsidR="00671DF1" w:rsidRPr="00700586" w:rsidRDefault="008B1D19" w:rsidP="00362D01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="Calibri"/>
                <w:bCs/>
                <w:sz w:val="44"/>
                <w:szCs w:val="44"/>
              </w:rPr>
              <w:t>W SYSTEMIE ADAS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363E262F" w:rsidR="00671DF1" w:rsidRPr="005E063F" w:rsidRDefault="008B1D19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 listopada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17C54CEB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863E23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0EF48CDF" w:rsidR="00B2068D" w:rsidRPr="005E063F" w:rsidRDefault="0077219C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8B1D19">
              <w:rPr>
                <w:rFonts w:cs="Calibri"/>
                <w:b/>
                <w:sz w:val="24"/>
                <w:szCs w:val="24"/>
              </w:rPr>
              <w:t>28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8B1D19">
              <w:rPr>
                <w:rFonts w:cs="Calibri"/>
                <w:b/>
                <w:sz w:val="24"/>
                <w:szCs w:val="24"/>
              </w:rPr>
              <w:t>10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 w:rsidR="008B1D19">
              <w:rPr>
                <w:rFonts w:cs="Calibri"/>
                <w:b/>
                <w:sz w:val="24"/>
                <w:szCs w:val="24"/>
              </w:rPr>
              <w:t>1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B2068D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DD4B6F">
        <w:trPr>
          <w:trHeight w:val="19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375548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5C578235" w14:textId="65E1E9FF" w:rsidR="00021D05" w:rsidRDefault="00021D05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021D05">
              <w:rPr>
                <w:rFonts w:cstheme="minorHAnsi"/>
                <w:szCs w:val="18"/>
              </w:rPr>
              <w:t>- Skarbnicy</w:t>
            </w:r>
            <w:r w:rsidR="00B80E37">
              <w:rPr>
                <w:rFonts w:cstheme="minorHAnsi"/>
                <w:szCs w:val="18"/>
              </w:rPr>
              <w:t>, Sekretarze,</w:t>
            </w:r>
            <w:r>
              <w:rPr>
                <w:rFonts w:cstheme="minorHAnsi"/>
                <w:szCs w:val="18"/>
              </w:rPr>
              <w:t xml:space="preserve"> Naczelnicy Wydziałó</w:t>
            </w:r>
            <w:r w:rsidR="00B80E37">
              <w:rPr>
                <w:rFonts w:cstheme="minorHAnsi"/>
                <w:szCs w:val="18"/>
              </w:rPr>
              <w:t>w, Kierownicy Referatów</w:t>
            </w:r>
            <w:r w:rsidRPr="00021D05">
              <w:rPr>
                <w:rFonts w:cstheme="minorHAnsi"/>
                <w:szCs w:val="18"/>
              </w:rPr>
              <w:t xml:space="preserve">, </w:t>
            </w:r>
          </w:p>
          <w:p w14:paraId="20811C0A" w14:textId="77777777" w:rsidR="00DD4B6F" w:rsidRDefault="00021D05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Pr="00021D05">
              <w:rPr>
                <w:rFonts w:cstheme="minorHAnsi"/>
                <w:szCs w:val="18"/>
              </w:rPr>
              <w:t>Główni księgowi</w:t>
            </w:r>
            <w:r>
              <w:rPr>
                <w:rFonts w:cstheme="minorHAnsi"/>
                <w:szCs w:val="18"/>
              </w:rPr>
              <w:t xml:space="preserve"> i</w:t>
            </w:r>
            <w:r w:rsidRPr="00021D05">
              <w:rPr>
                <w:rFonts w:cstheme="minorHAnsi"/>
                <w:szCs w:val="18"/>
              </w:rPr>
              <w:t xml:space="preserve"> pracownicy działów finansowo-księgowych</w:t>
            </w:r>
            <w:r w:rsidR="00DD4B6F">
              <w:rPr>
                <w:rFonts w:cstheme="minorHAnsi"/>
                <w:szCs w:val="18"/>
              </w:rPr>
              <w:t>,</w:t>
            </w:r>
          </w:p>
          <w:p w14:paraId="57A5F1B1" w14:textId="64480EB8" w:rsidR="00DD4B6F" w:rsidRPr="00021D05" w:rsidRDefault="00DD4B6F" w:rsidP="00DD4B6F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</w:t>
            </w:r>
            <w:r w:rsidR="00B80E37">
              <w:rPr>
                <w:rFonts w:cstheme="minorHAnsi"/>
                <w:szCs w:val="18"/>
              </w:rPr>
              <w:t>Informatycy</w:t>
            </w:r>
            <w:r>
              <w:rPr>
                <w:rFonts w:cstheme="minorHAnsi"/>
                <w:szCs w:val="18"/>
              </w:rPr>
              <w:t>.</w:t>
            </w:r>
          </w:p>
          <w:p w14:paraId="20AAF0EC" w14:textId="37CF6A42" w:rsidR="000F5B6E" w:rsidRPr="00021D05" w:rsidRDefault="000F5B6E" w:rsidP="00021D05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25A98440" w:rsidR="00BF48DE" w:rsidRPr="005E063F" w:rsidRDefault="00B80E37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- możliwości zastosowania modułu w </w:t>
            </w:r>
            <w:r w:rsidRPr="00B80E37">
              <w:rPr>
                <w:rFonts w:cstheme="minorHAnsi"/>
                <w:b/>
                <w:bCs/>
                <w:szCs w:val="18"/>
              </w:rPr>
              <w:t>organizacji pracy</w:t>
            </w:r>
            <w:r>
              <w:rPr>
                <w:rFonts w:cstheme="minorHAnsi"/>
                <w:szCs w:val="18"/>
              </w:rPr>
              <w:t xml:space="preserve"> urzędu,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E063F">
        <w:trPr>
          <w:trHeight w:val="267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DD4B6F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863E23">
        <w:trPr>
          <w:trHeight w:val="2649"/>
        </w:trPr>
        <w:tc>
          <w:tcPr>
            <w:tcW w:w="9968" w:type="dxa"/>
            <w:gridSpan w:val="4"/>
            <w:shd w:val="clear" w:color="auto" w:fill="FFFFFF" w:themeFill="background1"/>
          </w:tcPr>
          <w:p w14:paraId="716D062D" w14:textId="2C56348D" w:rsidR="008B1D19" w:rsidRDefault="008B1D19" w:rsidP="008B1D19">
            <w:pPr>
              <w:spacing w:after="0"/>
            </w:pPr>
            <w:r>
              <w:t>1. Wpływ wybranych parametrów na sposoby wprowadzania danych</w:t>
            </w:r>
            <w:r>
              <w:t>.</w:t>
            </w:r>
          </w:p>
          <w:p w14:paraId="7E92D578" w14:textId="697AF001" w:rsidR="008B1D19" w:rsidRDefault="008B1D19" w:rsidP="008B1D19">
            <w:pPr>
              <w:spacing w:after="0"/>
            </w:pPr>
            <w:r>
              <w:t>2. Różne sposoby podziału zakresu wprowadzanych dokumentów na konkretnych przykładach i ich konsekwencje</w:t>
            </w:r>
            <w:r>
              <w:t>.</w:t>
            </w:r>
          </w:p>
          <w:p w14:paraId="621456CD" w14:textId="21C3A418" w:rsidR="008B1D19" w:rsidRDefault="008B1D19" w:rsidP="008B1D19">
            <w:pPr>
              <w:spacing w:after="0"/>
            </w:pPr>
            <w:r>
              <w:t>3. Aneksowanie umów i wniosków</w:t>
            </w:r>
            <w:r>
              <w:t>.</w:t>
            </w:r>
          </w:p>
          <w:p w14:paraId="4152DA34" w14:textId="3035F9F9" w:rsidR="008B1D19" w:rsidRDefault="008B1D19" w:rsidP="008B1D19">
            <w:pPr>
              <w:spacing w:after="0"/>
            </w:pPr>
            <w:r>
              <w:t>4. Rozliczanie umów i wniosków</w:t>
            </w:r>
            <w:r>
              <w:t>.</w:t>
            </w:r>
          </w:p>
          <w:p w14:paraId="2289CDAA" w14:textId="4852EC09" w:rsidR="008B1D19" w:rsidRDefault="008B1D19" w:rsidP="008B1D19">
            <w:pPr>
              <w:spacing w:after="0"/>
            </w:pPr>
            <w:r>
              <w:t>5. Cofanie wysyłki zaangażowania z FK</w:t>
            </w:r>
            <w:r>
              <w:t>.</w:t>
            </w:r>
          </w:p>
          <w:p w14:paraId="1BA3C542" w14:textId="6953A0F6" w:rsidR="008B1D19" w:rsidRDefault="008B1D19" w:rsidP="008B1D19">
            <w:pPr>
              <w:spacing w:after="0"/>
            </w:pPr>
            <w:r>
              <w:t>6. Korekty faktur bez umów</w:t>
            </w:r>
            <w:r>
              <w:t>.</w:t>
            </w:r>
          </w:p>
          <w:p w14:paraId="74D327ED" w14:textId="0FFC9E5A" w:rsidR="008B1D19" w:rsidRDefault="008B1D19" w:rsidP="008B1D19">
            <w:pPr>
              <w:spacing w:after="0"/>
            </w:pPr>
            <w:r>
              <w:t>7. Przydatne wydruki</w:t>
            </w:r>
            <w:r>
              <w:t>.</w:t>
            </w:r>
          </w:p>
          <w:p w14:paraId="63AF9CB7" w14:textId="02D06699" w:rsidR="008B1D19" w:rsidRDefault="008B1D19" w:rsidP="008B1D19">
            <w:pPr>
              <w:spacing w:after="0"/>
            </w:pPr>
            <w:r>
              <w:t>8. Zmiany w ostatnich aktualizacjach</w:t>
            </w:r>
            <w:r>
              <w:t>.</w:t>
            </w:r>
          </w:p>
          <w:p w14:paraId="1B64A601" w14:textId="3E9C074A" w:rsidR="00E51E4D" w:rsidRPr="00E51E4D" w:rsidRDefault="008B1D19" w:rsidP="008B1D19">
            <w:pPr>
              <w:spacing w:after="0"/>
              <w:rPr>
                <w:lang w:eastAsia="pl-PL"/>
              </w:rPr>
            </w:pPr>
            <w:r>
              <w:t>9. Blok pytań i odpowiedzi</w:t>
            </w:r>
            <w:r w:rsidR="00E51E4D">
              <w:rPr>
                <w:lang w:eastAsia="pl-PL"/>
              </w:rPr>
              <w:t>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575F1F">
        <w:trPr>
          <w:trHeight w:val="387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C3CB764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B41E05" w:rsidRPr="000377BA">
                <w:rPr>
                  <w:rStyle w:val="Hipercze"/>
                  <w:rFonts w:cstheme="minorHAnsi"/>
                  <w:b/>
                  <w:i/>
                  <w:szCs w:val="18"/>
                </w:rPr>
                <w:t>www.szkolenia.tensoft.pl</w:t>
              </w:r>
            </w:hyperlink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6B0A1AB" w14:textId="2C6CF59F" w:rsidR="00BF48DE" w:rsidRPr="005E063F" w:rsidRDefault="00BF48DE" w:rsidP="005E063F">
            <w:pPr>
              <w:shd w:val="clear" w:color="auto" w:fill="FFFFFF" w:themeFill="background1"/>
              <w:tabs>
                <w:tab w:val="left" w:pos="6010"/>
              </w:tabs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Kontakt:</w:t>
            </w:r>
            <w:r w:rsidR="005E063F" w:rsidRPr="005E063F">
              <w:rPr>
                <w:rFonts w:cstheme="minorHAnsi"/>
                <w:b/>
                <w:szCs w:val="18"/>
              </w:rPr>
              <w:tab/>
            </w:r>
          </w:p>
          <w:p w14:paraId="3136E13B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9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0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D21AA4">
      <w:headerReference w:type="first" r:id="rId12"/>
      <w:footerReference w:type="first" r:id="rId13"/>
      <w:type w:val="continuous"/>
      <w:pgSz w:w="11906" w:h="16838"/>
      <w:pgMar w:top="709" w:right="794" w:bottom="993" w:left="1134" w:header="764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E6E1E" w14:textId="77777777" w:rsidR="00B80E37" w:rsidRDefault="00B80E37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B80E37" w:rsidRDefault="00B80E37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988A6" w14:textId="77777777" w:rsidR="00B80E37" w:rsidRDefault="00B80E37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7198" w14:textId="77777777" w:rsidR="00B80E37" w:rsidRDefault="00B80E37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B80E37" w:rsidRDefault="00B80E37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0E3" w14:textId="0DB3BB42" w:rsidR="00B80E37" w:rsidRPr="005E063F" w:rsidRDefault="00B80E37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1" name="Obraz 1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2" name="Obraz 2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12"/>
  </w:num>
  <w:num w:numId="8">
    <w:abstractNumId w:val="1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5777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3BE7"/>
    <w:rsid w:val="000A544A"/>
    <w:rsid w:val="000A5F4C"/>
    <w:rsid w:val="000A734B"/>
    <w:rsid w:val="000C349E"/>
    <w:rsid w:val="000C5973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1FD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7FA2"/>
    <w:rsid w:val="00361686"/>
    <w:rsid w:val="00362D01"/>
    <w:rsid w:val="003667A5"/>
    <w:rsid w:val="00375548"/>
    <w:rsid w:val="00375CD4"/>
    <w:rsid w:val="003B1729"/>
    <w:rsid w:val="003C18ED"/>
    <w:rsid w:val="003C238A"/>
    <w:rsid w:val="003C69E8"/>
    <w:rsid w:val="003D5207"/>
    <w:rsid w:val="003E1D3F"/>
    <w:rsid w:val="003F1A55"/>
    <w:rsid w:val="00417B8E"/>
    <w:rsid w:val="00421CB2"/>
    <w:rsid w:val="00433D6A"/>
    <w:rsid w:val="00444960"/>
    <w:rsid w:val="004542CC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6F41"/>
    <w:rsid w:val="005273B1"/>
    <w:rsid w:val="00527B1C"/>
    <w:rsid w:val="00532D15"/>
    <w:rsid w:val="00543C18"/>
    <w:rsid w:val="00575F1F"/>
    <w:rsid w:val="005914E3"/>
    <w:rsid w:val="005945CE"/>
    <w:rsid w:val="005B5B99"/>
    <w:rsid w:val="005D0AAE"/>
    <w:rsid w:val="005D373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00586"/>
    <w:rsid w:val="00713B08"/>
    <w:rsid w:val="00714F37"/>
    <w:rsid w:val="007152E8"/>
    <w:rsid w:val="007226C1"/>
    <w:rsid w:val="00731A93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63E23"/>
    <w:rsid w:val="00872C66"/>
    <w:rsid w:val="00880047"/>
    <w:rsid w:val="008932A8"/>
    <w:rsid w:val="00894338"/>
    <w:rsid w:val="008B1D19"/>
    <w:rsid w:val="008B5273"/>
    <w:rsid w:val="008E3B87"/>
    <w:rsid w:val="008E4051"/>
    <w:rsid w:val="008F0653"/>
    <w:rsid w:val="008F1D63"/>
    <w:rsid w:val="008F2B65"/>
    <w:rsid w:val="008F4B8A"/>
    <w:rsid w:val="00921D25"/>
    <w:rsid w:val="00930B19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1E24"/>
    <w:rsid w:val="009D69B7"/>
    <w:rsid w:val="009E2B06"/>
    <w:rsid w:val="009E4282"/>
    <w:rsid w:val="009F516C"/>
    <w:rsid w:val="009F7430"/>
    <w:rsid w:val="00A11FF6"/>
    <w:rsid w:val="00A14981"/>
    <w:rsid w:val="00A16D10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0E37"/>
    <w:rsid w:val="00B85149"/>
    <w:rsid w:val="00B95D9A"/>
    <w:rsid w:val="00BE0583"/>
    <w:rsid w:val="00BE40FC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D4B6F"/>
    <w:rsid w:val="00DE56B0"/>
    <w:rsid w:val="00DE615A"/>
    <w:rsid w:val="00E13081"/>
    <w:rsid w:val="00E1535D"/>
    <w:rsid w:val="00E22EC9"/>
    <w:rsid w:val="00E26652"/>
    <w:rsid w:val="00E3644B"/>
    <w:rsid w:val="00E404DD"/>
    <w:rsid w:val="00E51E4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enia.tensoft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tensoft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5</cp:revision>
  <cp:lastPrinted>2016-02-14T22:35:00Z</cp:lastPrinted>
  <dcterms:created xsi:type="dcterms:W3CDTF">2020-10-02T11:22:00Z</dcterms:created>
  <dcterms:modified xsi:type="dcterms:W3CDTF">2021-10-19T18:10:00Z</dcterms:modified>
</cp:coreProperties>
</file>