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6AABF7F" w14:textId="77777777" w:rsidR="00375548" w:rsidRPr="00375548" w:rsidRDefault="00375548" w:rsidP="00375548">
      <w:pPr>
        <w:shd w:val="clear" w:color="auto" w:fill="FFFFFF" w:themeFill="background1"/>
        <w:spacing w:after="0" w:line="240" w:lineRule="auto"/>
        <w:jc w:val="center"/>
        <w:rPr>
          <w:rFonts w:cs="Calibri"/>
          <w:color w:val="000000"/>
          <w:sz w:val="1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3390"/>
        <w:gridCol w:w="1556"/>
        <w:gridCol w:w="3583"/>
      </w:tblGrid>
      <w:tr w:rsidR="005E063F" w:rsidRPr="00894338" w14:paraId="767CA684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01A372ED" w14:textId="50C9963A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16"/>
              </w:rPr>
            </w:pPr>
            <w:r w:rsidRPr="005231A3">
              <w:rPr>
                <w:rFonts w:cs="Calibri"/>
                <w:color w:val="000000"/>
                <w:sz w:val="28"/>
                <w:szCs w:val="14"/>
              </w:rPr>
              <w:t xml:space="preserve">Zapraszamy na </w:t>
            </w:r>
            <w:r w:rsidRPr="005231A3">
              <w:rPr>
                <w:rFonts w:cs="Calibri"/>
                <w:b/>
                <w:bCs/>
                <w:color w:val="000000"/>
                <w:sz w:val="28"/>
                <w:szCs w:val="14"/>
              </w:rPr>
              <w:t>Webinarium</w:t>
            </w:r>
            <w:r w:rsidRPr="005231A3">
              <w:rPr>
                <w:rFonts w:cs="Calibri"/>
                <w:color w:val="000000"/>
                <w:sz w:val="28"/>
                <w:szCs w:val="14"/>
              </w:rPr>
              <w:t xml:space="preserve"> doskonalące użytkowników Systemu AdAS</w:t>
            </w:r>
          </w:p>
        </w:tc>
      </w:tr>
      <w:tr w:rsidR="00671DF1" w:rsidRPr="00894338" w14:paraId="4A01DE59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14422E96" w14:textId="7779BECD" w:rsidR="00671DF1" w:rsidRPr="0058277C" w:rsidRDefault="00002DF5" w:rsidP="005231A3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58277C">
              <w:rPr>
                <w:rFonts w:cs="Calibri"/>
                <w:b/>
                <w:sz w:val="40"/>
                <w:szCs w:val="40"/>
              </w:rPr>
              <w:t xml:space="preserve">MAJĄTEK TRWAŁY - </w:t>
            </w:r>
            <w:r w:rsidRPr="0058277C">
              <w:rPr>
                <w:rFonts w:cs="Calibri"/>
                <w:bCs/>
                <w:sz w:val="40"/>
                <w:szCs w:val="40"/>
              </w:rPr>
              <w:t>OPTYMALIZACJA PRACY W MODULE</w:t>
            </w:r>
          </w:p>
        </w:tc>
      </w:tr>
      <w:tr w:rsidR="00671DF1" w:rsidRPr="00894338" w14:paraId="7923677C" w14:textId="77777777" w:rsidTr="005D373F">
        <w:tc>
          <w:tcPr>
            <w:tcW w:w="1439" w:type="dxa"/>
            <w:shd w:val="clear" w:color="auto" w:fill="auto"/>
          </w:tcPr>
          <w:p w14:paraId="44BBDC77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Data:</w:t>
            </w:r>
          </w:p>
        </w:tc>
        <w:tc>
          <w:tcPr>
            <w:tcW w:w="3390" w:type="dxa"/>
            <w:shd w:val="clear" w:color="auto" w:fill="auto"/>
          </w:tcPr>
          <w:p w14:paraId="76059CCA" w14:textId="2B6ECE05" w:rsidR="00671DF1" w:rsidRPr="005E063F" w:rsidRDefault="00C4104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 lipca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 xml:space="preserve"> 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556" w:type="dxa"/>
            <w:shd w:val="clear" w:color="auto" w:fill="auto"/>
          </w:tcPr>
          <w:p w14:paraId="505CF03C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Czas:</w:t>
            </w:r>
          </w:p>
        </w:tc>
        <w:tc>
          <w:tcPr>
            <w:tcW w:w="3583" w:type="dxa"/>
            <w:shd w:val="clear" w:color="auto" w:fill="auto"/>
          </w:tcPr>
          <w:p w14:paraId="18791B92" w14:textId="5761D990" w:rsidR="00671DF1" w:rsidRPr="005E063F" w:rsidRDefault="000E14DA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10.00-1</w:t>
            </w:r>
            <w:r w:rsidR="00A11FF6" w:rsidRPr="005E063F">
              <w:rPr>
                <w:rFonts w:cs="Calibri"/>
                <w:b/>
                <w:sz w:val="24"/>
                <w:szCs w:val="24"/>
              </w:rPr>
              <w:t>2</w:t>
            </w:r>
            <w:r w:rsidRPr="005E063F">
              <w:rPr>
                <w:rFonts w:cs="Calibri"/>
                <w:b/>
                <w:sz w:val="24"/>
                <w:szCs w:val="24"/>
              </w:rPr>
              <w:t>.</w:t>
            </w:r>
            <w:r w:rsidR="00A11FF6" w:rsidRPr="005E063F">
              <w:rPr>
                <w:rFonts w:cs="Calibri"/>
                <w:b/>
                <w:sz w:val="24"/>
                <w:szCs w:val="24"/>
              </w:rPr>
              <w:t>3</w:t>
            </w:r>
            <w:r w:rsidRPr="005E063F">
              <w:rPr>
                <w:rFonts w:cs="Calibri"/>
                <w:b/>
                <w:sz w:val="24"/>
                <w:szCs w:val="24"/>
              </w:rPr>
              <w:t>0</w:t>
            </w:r>
          </w:p>
        </w:tc>
      </w:tr>
      <w:tr w:rsidR="000E14DA" w:rsidRPr="00894338" w14:paraId="28643074" w14:textId="77777777" w:rsidTr="00375548">
        <w:trPr>
          <w:trHeight w:val="317"/>
        </w:trPr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14:paraId="398A214E" w14:textId="77777777" w:rsidR="000E14DA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Narzędzie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>:</w:t>
            </w:r>
          </w:p>
          <w:p w14:paraId="3E38C7CC" w14:textId="692E8AA7" w:rsidR="005E063F" w:rsidRPr="005E063F" w:rsidRDefault="005E06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85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55A9EA" w14:textId="55F69BDE" w:rsidR="00375548" w:rsidRPr="005E063F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 xml:space="preserve">Platforma webinarowa </w:t>
            </w:r>
            <w:r w:rsidR="00375548" w:rsidRPr="005E063F">
              <w:rPr>
                <w:rFonts w:cs="Calibri"/>
                <w:b/>
                <w:sz w:val="24"/>
                <w:szCs w:val="24"/>
              </w:rPr>
              <w:t>(szczegóły techniczne poniżej)</w:t>
            </w:r>
          </w:p>
        </w:tc>
      </w:tr>
      <w:tr w:rsidR="000F5B6E" w:rsidRPr="00894338" w14:paraId="5CB94E53" w14:textId="77777777" w:rsidTr="005D373F"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39FB1" w14:textId="77777777" w:rsidR="000F5B6E" w:rsidRPr="005E063F" w:rsidRDefault="000F5B6E" w:rsidP="005231A3">
            <w:pPr>
              <w:shd w:val="clear" w:color="auto" w:fill="FFFFFF" w:themeFill="background1"/>
              <w:tabs>
                <w:tab w:val="left" w:pos="3540"/>
              </w:tabs>
              <w:spacing w:after="0"/>
              <w:rPr>
                <w:rFonts w:cs="Calibri"/>
                <w:b/>
                <w:sz w:val="24"/>
                <w:szCs w:val="24"/>
              </w:rPr>
            </w:pPr>
            <w:bookmarkStart w:id="0" w:name="_Hlk526511911"/>
            <w:r w:rsidRPr="005E063F">
              <w:rPr>
                <w:rFonts w:cs="Calibri"/>
                <w:b/>
                <w:sz w:val="24"/>
                <w:szCs w:val="24"/>
              </w:rPr>
              <w:t>Cena:</w:t>
            </w:r>
          </w:p>
        </w:tc>
        <w:tc>
          <w:tcPr>
            <w:tcW w:w="85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22310" w14:textId="3DFDB2BD" w:rsidR="00B2068D" w:rsidRPr="005E063F" w:rsidRDefault="0077219C" w:rsidP="005231A3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*</w:t>
            </w:r>
            <w:r w:rsidR="005D373F" w:rsidRPr="005E063F">
              <w:rPr>
                <w:rFonts w:cs="Calibri"/>
                <w:b/>
                <w:sz w:val="24"/>
                <w:szCs w:val="24"/>
              </w:rPr>
              <w:t>89,00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zł.</w:t>
            </w:r>
            <w:r w:rsidR="000F5B6E" w:rsidRPr="005E063F">
              <w:rPr>
                <w:rFonts w:cs="Calibri"/>
                <w:sz w:val="24"/>
                <w:szCs w:val="24"/>
              </w:rPr>
              <w:t>/1 osobę –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zgłoszenia przyjmujemy do </w:t>
            </w:r>
            <w:r w:rsidR="00252321">
              <w:rPr>
                <w:rFonts w:cs="Calibri"/>
                <w:b/>
                <w:sz w:val="24"/>
                <w:szCs w:val="24"/>
              </w:rPr>
              <w:t>26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58277C">
              <w:rPr>
                <w:rFonts w:cs="Calibri"/>
                <w:b/>
                <w:sz w:val="24"/>
                <w:szCs w:val="24"/>
              </w:rPr>
              <w:t>06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  <w:p w14:paraId="14780DE2" w14:textId="343C1C74" w:rsidR="00B2068D" w:rsidRPr="005E063F" w:rsidRDefault="00375548" w:rsidP="005231A3">
            <w:pPr>
              <w:shd w:val="clear" w:color="auto" w:fill="FFFFFF" w:themeFill="background1"/>
              <w:spacing w:after="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E063F">
              <w:rPr>
                <w:rFonts w:cstheme="minorHAnsi"/>
                <w:i/>
                <w:sz w:val="24"/>
                <w:szCs w:val="24"/>
              </w:rPr>
              <w:t>Liczba miejsc jest ograniczona.</w:t>
            </w:r>
          </w:p>
        </w:tc>
      </w:tr>
      <w:bookmarkEnd w:id="0"/>
      <w:tr w:rsidR="000F5B6E" w:rsidRPr="00894338" w14:paraId="0F4A9C33" w14:textId="77777777" w:rsidTr="005231A3">
        <w:trPr>
          <w:trHeight w:val="277"/>
        </w:trPr>
        <w:tc>
          <w:tcPr>
            <w:tcW w:w="9968" w:type="dxa"/>
            <w:gridSpan w:val="4"/>
            <w:shd w:val="clear" w:color="auto" w:fill="auto"/>
          </w:tcPr>
          <w:p w14:paraId="71F641E3" w14:textId="7ECD2A78" w:rsidR="000F5B6E" w:rsidRPr="005E063F" w:rsidRDefault="00DE56B0" w:rsidP="005231A3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 KOGO?</w:t>
            </w:r>
          </w:p>
        </w:tc>
      </w:tr>
      <w:tr w:rsidR="000F5B6E" w:rsidRPr="00894338" w14:paraId="58E94ED9" w14:textId="77777777" w:rsidTr="0007288D">
        <w:tc>
          <w:tcPr>
            <w:tcW w:w="9968" w:type="dxa"/>
            <w:gridSpan w:val="4"/>
            <w:shd w:val="clear" w:color="auto" w:fill="auto"/>
          </w:tcPr>
          <w:p w14:paraId="5C578235" w14:textId="77777777" w:rsidR="00021D05" w:rsidRDefault="00021D05" w:rsidP="00021D05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021D05">
              <w:rPr>
                <w:rFonts w:cstheme="minorHAnsi"/>
                <w:szCs w:val="18"/>
              </w:rPr>
              <w:t>- Skarbnicy</w:t>
            </w:r>
            <w:r>
              <w:rPr>
                <w:rFonts w:cstheme="minorHAnsi"/>
                <w:szCs w:val="18"/>
              </w:rPr>
              <w:t xml:space="preserve"> i Naczelnicy Wydziałów Finansowo-Budżetowych</w:t>
            </w:r>
            <w:r w:rsidRPr="00021D05">
              <w:rPr>
                <w:rFonts w:cstheme="minorHAnsi"/>
                <w:szCs w:val="18"/>
              </w:rPr>
              <w:t xml:space="preserve">, </w:t>
            </w:r>
          </w:p>
          <w:p w14:paraId="0647D39D" w14:textId="30EFDE6E" w:rsidR="00021D05" w:rsidRPr="00021D05" w:rsidRDefault="00021D05" w:rsidP="00021D05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- </w:t>
            </w:r>
            <w:r w:rsidRPr="00021D05">
              <w:rPr>
                <w:rFonts w:cstheme="minorHAnsi"/>
                <w:szCs w:val="18"/>
              </w:rPr>
              <w:t>Główni księgowi</w:t>
            </w:r>
            <w:r>
              <w:rPr>
                <w:rFonts w:cstheme="minorHAnsi"/>
                <w:szCs w:val="18"/>
              </w:rPr>
              <w:t xml:space="preserve"> i</w:t>
            </w:r>
            <w:r w:rsidRPr="00021D05">
              <w:rPr>
                <w:rFonts w:cstheme="minorHAnsi"/>
                <w:szCs w:val="18"/>
              </w:rPr>
              <w:t xml:space="preserve"> pracownicy działów finansowo-księgowych</w:t>
            </w:r>
            <w:r>
              <w:rPr>
                <w:rFonts w:cstheme="minorHAnsi"/>
                <w:szCs w:val="18"/>
              </w:rPr>
              <w:t>.</w:t>
            </w:r>
          </w:p>
          <w:p w14:paraId="20AAF0EC" w14:textId="37CF6A42" w:rsidR="000F5B6E" w:rsidRPr="00021D05" w:rsidRDefault="000F5B6E" w:rsidP="00021D05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i/>
                <w:sz w:val="6"/>
                <w:szCs w:val="2"/>
              </w:rPr>
            </w:pPr>
          </w:p>
        </w:tc>
      </w:tr>
      <w:tr w:rsidR="00DE56B0" w:rsidRPr="0007288D" w14:paraId="7576E65F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0982AEC1" w14:textId="77777777" w:rsidR="00DE56B0" w:rsidRPr="005E063F" w:rsidRDefault="00DE56B0" w:rsidP="00375548">
            <w:pPr>
              <w:shd w:val="clear" w:color="auto" w:fill="FFFFFF" w:themeFill="background1"/>
              <w:tabs>
                <w:tab w:val="left" w:pos="3540"/>
              </w:tabs>
              <w:spacing w:after="0"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JAKIE KORZYŚCI?</w:t>
            </w:r>
          </w:p>
        </w:tc>
      </w:tr>
      <w:tr w:rsidR="00BF48DE" w:rsidRPr="0007288D" w14:paraId="44CACB88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6D70B68E" w14:textId="0EBD91D0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</w:t>
            </w:r>
            <w:r w:rsidR="0058277C">
              <w:rPr>
                <w:rFonts w:cstheme="minorHAnsi"/>
                <w:b/>
                <w:szCs w:val="18"/>
              </w:rPr>
              <w:t>optymalizacja</w:t>
            </w:r>
            <w:r w:rsidRPr="005E063F">
              <w:rPr>
                <w:rFonts w:cstheme="minorHAnsi"/>
                <w:szCs w:val="18"/>
              </w:rPr>
              <w:t xml:space="preserve"> </w:t>
            </w:r>
            <w:r w:rsidR="00021D05" w:rsidRPr="00021D05">
              <w:rPr>
                <w:rFonts w:cstheme="minorHAnsi"/>
                <w:szCs w:val="18"/>
              </w:rPr>
              <w:t xml:space="preserve">pracy w module </w:t>
            </w:r>
            <w:r w:rsidR="0058277C">
              <w:rPr>
                <w:rFonts w:cstheme="minorHAnsi"/>
                <w:szCs w:val="18"/>
              </w:rPr>
              <w:t>Majątek Trwały</w:t>
            </w:r>
            <w:r w:rsidRPr="005E063F">
              <w:rPr>
                <w:rFonts w:cstheme="minorHAnsi"/>
                <w:szCs w:val="18"/>
              </w:rPr>
              <w:t>,</w:t>
            </w:r>
          </w:p>
          <w:p w14:paraId="18186318" w14:textId="77777777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</w:t>
            </w:r>
            <w:r w:rsidRPr="005E063F">
              <w:rPr>
                <w:rFonts w:cstheme="minorHAnsi"/>
                <w:b/>
                <w:szCs w:val="18"/>
              </w:rPr>
              <w:t>uporządkowanie</w:t>
            </w:r>
            <w:r w:rsidRPr="005E063F">
              <w:rPr>
                <w:rFonts w:cstheme="minorHAnsi"/>
                <w:szCs w:val="18"/>
              </w:rPr>
              <w:t xml:space="preserve"> dotychczasowej wiedzy w ramach omawianego modułu,</w:t>
            </w:r>
          </w:p>
          <w:p w14:paraId="7A9E4CC8" w14:textId="7D34E817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poznanie </w:t>
            </w:r>
            <w:r w:rsidRPr="005E063F">
              <w:rPr>
                <w:rFonts w:cstheme="minorHAnsi"/>
                <w:b/>
                <w:szCs w:val="18"/>
              </w:rPr>
              <w:t>konkretnych</w:t>
            </w:r>
            <w:r w:rsidRPr="005E063F">
              <w:rPr>
                <w:rFonts w:cstheme="minorHAnsi"/>
                <w:szCs w:val="18"/>
              </w:rPr>
              <w:t xml:space="preserve"> przykładów,</w:t>
            </w:r>
          </w:p>
          <w:p w14:paraId="33362B4A" w14:textId="77777777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bezpośredni </w:t>
            </w:r>
            <w:r w:rsidRPr="005E063F">
              <w:rPr>
                <w:rFonts w:cstheme="minorHAnsi"/>
                <w:b/>
                <w:szCs w:val="18"/>
              </w:rPr>
              <w:t>kontakt z ekspertem</w:t>
            </w:r>
            <w:r w:rsidRPr="005E063F">
              <w:rPr>
                <w:rFonts w:cstheme="minorHAnsi"/>
                <w:szCs w:val="18"/>
              </w:rPr>
              <w:t>,</w:t>
            </w:r>
          </w:p>
          <w:p w14:paraId="40277546" w14:textId="4FE7201F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możliwość </w:t>
            </w:r>
            <w:r w:rsidR="00021D05">
              <w:rPr>
                <w:rFonts w:cstheme="minorHAnsi"/>
                <w:b/>
                <w:szCs w:val="18"/>
              </w:rPr>
              <w:t xml:space="preserve">zadawania pytań </w:t>
            </w:r>
            <w:r w:rsidR="00021D05" w:rsidRPr="00D21AA4">
              <w:rPr>
                <w:rFonts w:cstheme="minorHAnsi"/>
                <w:bCs/>
                <w:szCs w:val="18"/>
              </w:rPr>
              <w:t>w trakcie i po webinarze</w:t>
            </w:r>
            <w:r w:rsidRPr="00D21AA4">
              <w:rPr>
                <w:rFonts w:cstheme="minorHAnsi"/>
                <w:bCs/>
                <w:szCs w:val="18"/>
              </w:rPr>
              <w:t>.</w:t>
            </w:r>
          </w:p>
        </w:tc>
      </w:tr>
      <w:tr w:rsidR="00BF48DE" w:rsidRPr="00894338" w14:paraId="147BFAA4" w14:textId="77777777" w:rsidTr="005231A3">
        <w:trPr>
          <w:trHeight w:val="144"/>
        </w:trPr>
        <w:tc>
          <w:tcPr>
            <w:tcW w:w="9968" w:type="dxa"/>
            <w:gridSpan w:val="4"/>
            <w:shd w:val="clear" w:color="auto" w:fill="auto"/>
          </w:tcPr>
          <w:p w14:paraId="32EEF6BA" w14:textId="77777777" w:rsidR="00BF48DE" w:rsidRPr="005E063F" w:rsidRDefault="00BF48DE" w:rsidP="005231A3">
            <w:pPr>
              <w:shd w:val="clear" w:color="auto" w:fill="FFFFFF" w:themeFill="background1"/>
              <w:tabs>
                <w:tab w:val="left" w:pos="3540"/>
              </w:tabs>
              <w:spacing w:after="0"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PROGRAM:</w:t>
            </w:r>
          </w:p>
        </w:tc>
      </w:tr>
      <w:tr w:rsidR="00BF48DE" w:rsidRPr="00894338" w14:paraId="7F41248A" w14:textId="77777777" w:rsidTr="00B41E05">
        <w:trPr>
          <w:trHeight w:val="2927"/>
        </w:trPr>
        <w:tc>
          <w:tcPr>
            <w:tcW w:w="9968" w:type="dxa"/>
            <w:gridSpan w:val="4"/>
            <w:shd w:val="clear" w:color="auto" w:fill="FFFFFF" w:themeFill="background1"/>
          </w:tcPr>
          <w:p w14:paraId="7271C2BE" w14:textId="10640949" w:rsidR="0058277C" w:rsidRPr="0058277C" w:rsidRDefault="0058277C" w:rsidP="005231A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8277C">
              <w:rPr>
                <w:rFonts w:asciiTheme="minorHAnsi" w:hAnsiTheme="minorHAnsi" w:cstheme="minorHAnsi"/>
                <w:sz w:val="24"/>
                <w:szCs w:val="24"/>
              </w:rPr>
              <w:t>1. Słowniki:</w:t>
            </w:r>
          </w:p>
          <w:p w14:paraId="1148DD33" w14:textId="0EDFB216" w:rsidR="0058277C" w:rsidRPr="0058277C" w:rsidRDefault="0058277C" w:rsidP="005231A3">
            <w:pPr>
              <w:pStyle w:val="Akapitzlist"/>
              <w:numPr>
                <w:ilvl w:val="0"/>
                <w:numId w:val="15"/>
              </w:numPr>
              <w:ind w:left="589"/>
              <w:rPr>
                <w:rFonts w:asciiTheme="minorHAnsi" w:hAnsiTheme="minorHAnsi" w:cstheme="minorHAnsi"/>
              </w:rPr>
            </w:pPr>
            <w:r w:rsidRPr="0058277C">
              <w:rPr>
                <w:rFonts w:asciiTheme="minorHAnsi" w:hAnsiTheme="minorHAnsi" w:cstheme="minorHAnsi"/>
              </w:rPr>
              <w:t>opcje scalania pozycji słownikowych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335AAFD7" w14:textId="48CFA833" w:rsidR="0058277C" w:rsidRPr="0058277C" w:rsidRDefault="0058277C" w:rsidP="0058277C">
            <w:pPr>
              <w:pStyle w:val="Akapitzlist"/>
              <w:numPr>
                <w:ilvl w:val="0"/>
                <w:numId w:val="15"/>
              </w:numPr>
              <w:ind w:left="589"/>
              <w:rPr>
                <w:rFonts w:asciiTheme="minorHAnsi" w:hAnsiTheme="minorHAnsi" w:cstheme="minorHAnsi"/>
              </w:rPr>
            </w:pPr>
            <w:r w:rsidRPr="0058277C">
              <w:rPr>
                <w:rFonts w:asciiTheme="minorHAnsi" w:hAnsiTheme="minorHAnsi" w:cstheme="minorHAnsi"/>
              </w:rPr>
              <w:t>oznaczanie pozycji jako nie aktywnych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39189B6E" w14:textId="6174938D" w:rsidR="0058277C" w:rsidRPr="0058277C" w:rsidRDefault="0058277C" w:rsidP="0058277C">
            <w:pPr>
              <w:pStyle w:val="Akapitzlist"/>
              <w:numPr>
                <w:ilvl w:val="0"/>
                <w:numId w:val="15"/>
              </w:numPr>
              <w:ind w:left="589"/>
              <w:rPr>
                <w:rFonts w:asciiTheme="minorHAnsi" w:hAnsiTheme="minorHAnsi" w:cstheme="minorHAnsi"/>
              </w:rPr>
            </w:pPr>
            <w:r w:rsidRPr="0058277C">
              <w:rPr>
                <w:rFonts w:asciiTheme="minorHAnsi" w:hAnsiTheme="minorHAnsi" w:cstheme="minorHAnsi"/>
              </w:rPr>
              <w:t>wybór pozycji aktywnych nieaktywnych podczas drukowania i filtrowania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000F9A04" w14:textId="504D7F0F" w:rsidR="0058277C" w:rsidRPr="0058277C" w:rsidRDefault="0058277C" w:rsidP="0058277C">
            <w:pPr>
              <w:pStyle w:val="Akapitzlist"/>
              <w:numPr>
                <w:ilvl w:val="0"/>
                <w:numId w:val="15"/>
              </w:numPr>
              <w:ind w:left="589"/>
              <w:rPr>
                <w:rFonts w:asciiTheme="minorHAnsi" w:hAnsiTheme="minorHAnsi" w:cstheme="minorHAnsi"/>
              </w:rPr>
            </w:pPr>
            <w:r w:rsidRPr="0058277C">
              <w:rPr>
                <w:rFonts w:asciiTheme="minorHAnsi" w:hAnsiTheme="minorHAnsi" w:cstheme="minorHAnsi"/>
              </w:rPr>
              <w:t>możliwe zastosowanie słownika atrybutów, drukowanie wg atrybutów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25458C1F" w14:textId="48A05E9E" w:rsidR="0058277C" w:rsidRPr="0058277C" w:rsidRDefault="0058277C" w:rsidP="0058277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8277C">
              <w:rPr>
                <w:rFonts w:asciiTheme="minorHAnsi" w:hAnsiTheme="minorHAnsi" w:cstheme="minorHAnsi"/>
                <w:sz w:val="24"/>
                <w:szCs w:val="24"/>
              </w:rPr>
              <w:t>2. Dodatkowe ewidencje ich zastosowanie i obsługa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Pr="0058277C">
              <w:rPr>
                <w:rFonts w:asciiTheme="minorHAnsi" w:hAnsiTheme="minorHAnsi" w:cstheme="minorHAnsi"/>
                <w:sz w:val="24"/>
                <w:szCs w:val="24"/>
              </w:rPr>
              <w:t>wyposażenie pracownika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58277C">
              <w:rPr>
                <w:rFonts w:asciiTheme="minorHAnsi" w:hAnsiTheme="minorHAnsi" w:cstheme="minorHAnsi"/>
                <w:sz w:val="24"/>
                <w:szCs w:val="24"/>
              </w:rPr>
              <w:t>użyczenia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781D3842" w14:textId="63797A60" w:rsidR="0058277C" w:rsidRPr="0058277C" w:rsidRDefault="0058277C" w:rsidP="0058277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8277C">
              <w:rPr>
                <w:rFonts w:asciiTheme="minorHAnsi" w:hAnsiTheme="minorHAnsi" w:cstheme="minorHAnsi"/>
                <w:sz w:val="24"/>
                <w:szCs w:val="24"/>
              </w:rPr>
              <w:t>3. Dokumenty zbiorowe likwidacji, sprzedaży, przekazania, zmiany miejsca i osób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14042242" w14:textId="4658B36E" w:rsidR="0058277C" w:rsidRPr="0058277C" w:rsidRDefault="0058277C" w:rsidP="0058277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8277C">
              <w:rPr>
                <w:rFonts w:asciiTheme="minorHAnsi" w:hAnsiTheme="minorHAnsi" w:cstheme="minorHAnsi"/>
                <w:sz w:val="24"/>
                <w:szCs w:val="24"/>
              </w:rPr>
              <w:t>4.  Inwentaryzacja - dodatkowe możliwości wyboru danych do spisu inwentaryzacyjnego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7DA2EF33" w14:textId="53E854C8" w:rsidR="0058277C" w:rsidRPr="0058277C" w:rsidRDefault="0058277C" w:rsidP="0058277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8277C">
              <w:rPr>
                <w:rFonts w:asciiTheme="minorHAnsi" w:hAnsiTheme="minorHAnsi" w:cstheme="minorHAnsi"/>
                <w:sz w:val="24"/>
                <w:szCs w:val="24"/>
              </w:rPr>
              <w:t>5. Funkcjonalności ułatwiające edycję i poprawę danych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EBF84B1" w14:textId="130963FC" w:rsidR="0058277C" w:rsidRPr="0058277C" w:rsidRDefault="0058277C" w:rsidP="0058277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8277C">
              <w:rPr>
                <w:rFonts w:asciiTheme="minorHAnsi" w:hAnsiTheme="minorHAnsi" w:cstheme="minorHAnsi"/>
                <w:sz w:val="24"/>
                <w:szCs w:val="24"/>
              </w:rPr>
              <w:t>6. Sprawozdania do GUS-u i sprawozdanie finansowe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44525C3B" w14:textId="3A48ADE9" w:rsidR="0058277C" w:rsidRPr="0058277C" w:rsidRDefault="0058277C" w:rsidP="0058277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8277C">
              <w:rPr>
                <w:rFonts w:asciiTheme="minorHAnsi" w:hAnsiTheme="minorHAnsi" w:cstheme="minorHAnsi"/>
                <w:sz w:val="24"/>
                <w:szCs w:val="24"/>
              </w:rPr>
              <w:t>7. Zarządzanie składnikami kartoteki głównej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26A92CDC" w14:textId="31317567" w:rsidR="0058277C" w:rsidRDefault="0058277C" w:rsidP="0058277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8277C">
              <w:rPr>
                <w:rFonts w:asciiTheme="minorHAnsi" w:hAnsiTheme="minorHAnsi" w:cstheme="minorHAnsi"/>
                <w:sz w:val="24"/>
                <w:szCs w:val="24"/>
              </w:rPr>
              <w:t>8. Emisja dokumentów do modułu FK – zasady, konfiguracja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14EA9D57" w14:textId="71FE6A33" w:rsidR="0058277C" w:rsidRDefault="0058277C" w:rsidP="0058277C">
            <w:pPr>
              <w:spacing w:after="0"/>
              <w:rPr>
                <w:lang w:eastAsia="pl-PL"/>
              </w:rPr>
            </w:pPr>
            <w:r>
              <w:rPr>
                <w:lang w:eastAsia="pl-PL"/>
              </w:rPr>
              <w:t>9. Korzyści funkcjonalne wynikające z integracji z wybranymi modułami systemu AdAS.</w:t>
            </w:r>
          </w:p>
          <w:p w14:paraId="5171C6F6" w14:textId="006144FA" w:rsidR="0058277C" w:rsidRPr="0058277C" w:rsidRDefault="0058277C" w:rsidP="0058277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lang w:eastAsia="pl-PL"/>
              </w:rPr>
              <w:t>10.  Blok pytań i odpowiedzi.</w:t>
            </w:r>
          </w:p>
          <w:p w14:paraId="1B64A601" w14:textId="433C1155" w:rsidR="00B41E05" w:rsidRPr="00B41E05" w:rsidRDefault="00B41E05" w:rsidP="00B41E05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48DE" w:rsidRPr="00894338" w14:paraId="52B55CA4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123BA79" w14:textId="77777777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DLACZEGO MY?</w:t>
            </w:r>
          </w:p>
        </w:tc>
      </w:tr>
      <w:tr w:rsidR="00BF48DE" w:rsidRPr="00894338" w14:paraId="47CEA7C8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2D5313D" w14:textId="17A35D48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color w:val="000000" w:themeColor="text1"/>
                <w:szCs w:val="18"/>
              </w:rPr>
            </w:pPr>
            <w:r w:rsidRPr="005E063F">
              <w:rPr>
                <w:rFonts w:cstheme="minorHAnsi"/>
                <w:color w:val="000000" w:themeColor="text1"/>
                <w:szCs w:val="18"/>
              </w:rPr>
              <w:t xml:space="preserve">Nasi trenerzy to wieloletni pracownicy i praktycy w obsłudze systemów ERP. Prowadzący partycypują </w:t>
            </w:r>
            <w:r w:rsidR="005E063F">
              <w:rPr>
                <w:rFonts w:cstheme="minorHAnsi"/>
                <w:color w:val="000000" w:themeColor="text1"/>
                <w:szCs w:val="18"/>
              </w:rPr>
              <w:br/>
            </w:r>
            <w:r w:rsidRPr="005E063F">
              <w:rPr>
                <w:rFonts w:cstheme="minorHAnsi"/>
                <w:color w:val="000000" w:themeColor="text1"/>
                <w:szCs w:val="18"/>
              </w:rPr>
              <w:t xml:space="preserve">w procesie tworzenia i aktualizacji programów obsługujących Administrację Publiczną i klientów biznesowych. Wiedza przekazywana w trakcie szkolenia jest oparta na doświadczeniu trenerów </w:t>
            </w:r>
            <w:r w:rsidR="005E063F" w:rsidRPr="005E063F">
              <w:rPr>
                <w:rFonts w:cstheme="minorHAnsi"/>
                <w:color w:val="000000" w:themeColor="text1"/>
                <w:szCs w:val="18"/>
              </w:rPr>
              <w:br/>
            </w:r>
            <w:r w:rsidRPr="005E063F">
              <w:rPr>
                <w:rFonts w:cstheme="minorHAnsi"/>
                <w:color w:val="000000" w:themeColor="text1"/>
                <w:szCs w:val="18"/>
              </w:rPr>
              <w:t xml:space="preserve">w pracy z konkretnymi modułami. Szkoleniowcy dysponują wiedzą z zakresu przepisów prawa </w:t>
            </w:r>
            <w:r w:rsidR="005E063F" w:rsidRPr="005E063F">
              <w:rPr>
                <w:rFonts w:cstheme="minorHAnsi"/>
                <w:color w:val="000000" w:themeColor="text1"/>
                <w:szCs w:val="18"/>
              </w:rPr>
              <w:br/>
            </w:r>
            <w:r w:rsidRPr="005E063F">
              <w:rPr>
                <w:rFonts w:cstheme="minorHAnsi"/>
                <w:color w:val="000000" w:themeColor="text1"/>
                <w:szCs w:val="18"/>
              </w:rPr>
              <w:t>co znacząco ułatwia przekazywanie informacji, nie tylko pod kątem funkcjonalnym systemów.</w:t>
            </w:r>
          </w:p>
        </w:tc>
      </w:tr>
      <w:tr w:rsidR="00BF48DE" w:rsidRPr="00894338" w14:paraId="12266B9A" w14:textId="77777777" w:rsidTr="00575F1F">
        <w:trPr>
          <w:trHeight w:val="387"/>
        </w:trPr>
        <w:tc>
          <w:tcPr>
            <w:tcW w:w="9968" w:type="dxa"/>
            <w:gridSpan w:val="4"/>
            <w:shd w:val="clear" w:color="auto" w:fill="FFFFFF" w:themeFill="background1"/>
          </w:tcPr>
          <w:p w14:paraId="62CA9E43" w14:textId="4541E7CA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Jak dokonać zgłoszenia?</w:t>
            </w:r>
          </w:p>
        </w:tc>
      </w:tr>
      <w:tr w:rsidR="00BF48DE" w:rsidRPr="00894338" w14:paraId="37A73C3A" w14:textId="77777777" w:rsidTr="00575F1F">
        <w:trPr>
          <w:trHeight w:val="765"/>
        </w:trPr>
        <w:tc>
          <w:tcPr>
            <w:tcW w:w="9968" w:type="dxa"/>
            <w:gridSpan w:val="4"/>
            <w:shd w:val="clear" w:color="auto" w:fill="FFFFFF" w:themeFill="background1"/>
          </w:tcPr>
          <w:p w14:paraId="66FA9EB4" w14:textId="4C3CB764" w:rsidR="00BF48DE" w:rsidRPr="005E063F" w:rsidRDefault="00BF48DE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Należy wypełnić formularz zgłoszeniowy online dostępny na stronie </w:t>
            </w:r>
            <w:hyperlink r:id="rId8" w:history="1">
              <w:r w:rsidR="00B41E05" w:rsidRPr="000377BA">
                <w:rPr>
                  <w:rStyle w:val="Hipercze"/>
                  <w:rFonts w:cstheme="minorHAnsi"/>
                  <w:b/>
                  <w:i/>
                  <w:szCs w:val="18"/>
                </w:rPr>
                <w:t>www.szkolenia.tensoft.pl</w:t>
              </w:r>
            </w:hyperlink>
            <w:r w:rsidR="00B41E05">
              <w:rPr>
                <w:rFonts w:cstheme="minorHAnsi"/>
                <w:b/>
                <w:i/>
                <w:szCs w:val="18"/>
              </w:rPr>
              <w:t xml:space="preserve"> </w:t>
            </w:r>
            <w:r w:rsidRPr="005E063F">
              <w:rPr>
                <w:rFonts w:cstheme="minorHAnsi"/>
                <w:szCs w:val="18"/>
              </w:rPr>
              <w:t>lub przesłać faxem pobraną i wypełnioną kartę zgłoszenia.</w:t>
            </w:r>
          </w:p>
        </w:tc>
      </w:tr>
      <w:tr w:rsidR="00BF48DE" w:rsidRPr="00894338" w14:paraId="126696D4" w14:textId="77777777" w:rsidTr="00575F1F">
        <w:trPr>
          <w:trHeight w:val="527"/>
        </w:trPr>
        <w:tc>
          <w:tcPr>
            <w:tcW w:w="9968" w:type="dxa"/>
            <w:gridSpan w:val="4"/>
            <w:shd w:val="clear" w:color="auto" w:fill="FFFFFF" w:themeFill="background1"/>
          </w:tcPr>
          <w:p w14:paraId="36B0A1AB" w14:textId="2C6CF59F" w:rsidR="00BF48DE" w:rsidRPr="005E063F" w:rsidRDefault="00BF48DE" w:rsidP="005E063F">
            <w:pPr>
              <w:shd w:val="clear" w:color="auto" w:fill="FFFFFF" w:themeFill="background1"/>
              <w:tabs>
                <w:tab w:val="left" w:pos="6010"/>
              </w:tabs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Kontakt:</w:t>
            </w:r>
            <w:r w:rsidR="005E063F" w:rsidRPr="005E063F">
              <w:rPr>
                <w:rFonts w:cstheme="minorHAnsi"/>
                <w:b/>
                <w:szCs w:val="18"/>
              </w:rPr>
              <w:tab/>
            </w:r>
          </w:p>
          <w:p w14:paraId="3136E13B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Tensoft Sp. z o.o.</w:t>
            </w:r>
          </w:p>
          <w:p w14:paraId="216B728C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ul. Technologiczna 2, 45-839 Opole</w:t>
            </w:r>
          </w:p>
          <w:p w14:paraId="32161DBB" w14:textId="3DD7C285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Telefon: 77 540 78 40, kom. 602 358</w:t>
            </w:r>
            <w:r>
              <w:rPr>
                <w:rFonts w:cstheme="minorHAnsi"/>
                <w:szCs w:val="18"/>
              </w:rPr>
              <w:t> </w:t>
            </w:r>
            <w:r w:rsidRPr="005E063F">
              <w:rPr>
                <w:rFonts w:cstheme="minorHAnsi"/>
                <w:szCs w:val="18"/>
              </w:rPr>
              <w:t>748</w:t>
            </w:r>
            <w:r>
              <w:rPr>
                <w:rFonts w:cstheme="minorHAnsi"/>
                <w:szCs w:val="18"/>
              </w:rPr>
              <w:t>, f</w:t>
            </w:r>
            <w:r w:rsidRPr="005E063F">
              <w:rPr>
                <w:rFonts w:cstheme="minorHAnsi"/>
                <w:szCs w:val="18"/>
              </w:rPr>
              <w:t>ax: 77 544 60 85</w:t>
            </w:r>
          </w:p>
          <w:p w14:paraId="25BE58EF" w14:textId="436FD1C0" w:rsidR="005E063F" w:rsidRPr="00375548" w:rsidRDefault="005E063F" w:rsidP="00252321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5E063F">
              <w:rPr>
                <w:rFonts w:cstheme="minorHAnsi"/>
                <w:szCs w:val="18"/>
              </w:rPr>
              <w:t xml:space="preserve">e-mail: </w:t>
            </w:r>
            <w:hyperlink r:id="rId9" w:history="1">
              <w:r w:rsidR="00252321" w:rsidRPr="00052C35">
                <w:rPr>
                  <w:rStyle w:val="Hipercze"/>
                  <w:rFonts w:cstheme="minorHAnsi"/>
                  <w:szCs w:val="18"/>
                </w:rPr>
                <w:t>szkolenia@tensoft.pl</w:t>
              </w:r>
            </w:hyperlink>
            <w:r w:rsidR="00252321">
              <w:rPr>
                <w:rFonts w:cstheme="minorHAnsi"/>
                <w:szCs w:val="18"/>
              </w:rPr>
              <w:t xml:space="preserve"> , </w:t>
            </w:r>
            <w:r w:rsidRPr="005E063F">
              <w:rPr>
                <w:rFonts w:cstheme="minorHAnsi"/>
                <w:szCs w:val="18"/>
              </w:rPr>
              <w:t xml:space="preserve">strona: </w:t>
            </w:r>
            <w:hyperlink r:id="rId10" w:history="1">
              <w:r w:rsidRPr="005E063F">
                <w:rPr>
                  <w:rStyle w:val="Hipercze"/>
                  <w:rFonts w:cstheme="minorHAnsi"/>
                  <w:szCs w:val="18"/>
                </w:rPr>
                <w:t>www.tensoft.pl</w:t>
              </w:r>
            </w:hyperlink>
            <w:r w:rsidRPr="005E063F">
              <w:rPr>
                <w:rFonts w:cstheme="minorHAnsi"/>
                <w:szCs w:val="18"/>
              </w:rPr>
              <w:t xml:space="preserve"> </w:t>
            </w:r>
          </w:p>
        </w:tc>
      </w:tr>
    </w:tbl>
    <w:p w14:paraId="30D5B5D7" w14:textId="77777777" w:rsidR="00375548" w:rsidRDefault="00375548" w:rsidP="009F516C">
      <w:pPr>
        <w:shd w:val="clear" w:color="auto" w:fill="FFFFFF" w:themeFill="background1"/>
        <w:tabs>
          <w:tab w:val="left" w:pos="4035"/>
        </w:tabs>
        <w:rPr>
          <w:rFonts w:cs="Calibri"/>
          <w:noProof/>
          <w:sz w:val="2"/>
          <w:szCs w:val="16"/>
        </w:rPr>
      </w:pPr>
    </w:p>
    <w:p w14:paraId="58DD5406" w14:textId="505B5260" w:rsidR="00375548" w:rsidRDefault="005E063F" w:rsidP="005E063F">
      <w:pPr>
        <w:ind w:firstLine="964"/>
        <w:rPr>
          <w:rFonts w:cs="Calibri"/>
          <w:noProof/>
          <w:sz w:val="2"/>
          <w:szCs w:val="16"/>
        </w:rPr>
      </w:pPr>
      <w:r>
        <w:rPr>
          <w:rFonts w:cs="Calibri"/>
          <w:noProof/>
          <w:sz w:val="2"/>
          <w:szCs w:val="16"/>
        </w:rPr>
        <w:lastRenderedPageBreak/>
        <w:drawing>
          <wp:inline distT="0" distB="0" distL="0" distR="0" wp14:anchorId="268CB7BE" wp14:editId="7F71B4AF">
            <wp:extent cx="4518660" cy="9611360"/>
            <wp:effectExtent l="0" t="0" r="0" b="8890"/>
            <wp:docPr id="14" name="Obraz 14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ebinarium-najważniejsze informacj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548" w:rsidSect="00D21AA4">
      <w:headerReference w:type="first" r:id="rId12"/>
      <w:footerReference w:type="first" r:id="rId13"/>
      <w:type w:val="continuous"/>
      <w:pgSz w:w="11906" w:h="16838"/>
      <w:pgMar w:top="709" w:right="794" w:bottom="993" w:left="1134" w:header="764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E6E1E" w14:textId="77777777" w:rsidR="0058277C" w:rsidRDefault="0058277C" w:rsidP="002174C8">
      <w:pPr>
        <w:spacing w:after="0" w:line="240" w:lineRule="auto"/>
      </w:pPr>
      <w:r>
        <w:separator/>
      </w:r>
    </w:p>
  </w:endnote>
  <w:endnote w:type="continuationSeparator" w:id="0">
    <w:p w14:paraId="78844EB5" w14:textId="77777777" w:rsidR="0058277C" w:rsidRDefault="0058277C" w:rsidP="0021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988A6" w14:textId="77777777" w:rsidR="0058277C" w:rsidRDefault="0058277C" w:rsidP="0077219C">
    <w:pPr>
      <w:pStyle w:val="Stopka"/>
      <w:ind w:left="360"/>
    </w:pPr>
    <w:r>
      <w:t>*</w:t>
    </w:r>
    <w:r w:rsidRPr="0077219C">
      <w:rPr>
        <w:i/>
      </w:rPr>
      <w:t xml:space="preserve">Opłata jest pobierana na pokrycie kosztów </w:t>
    </w:r>
    <w:r>
      <w:rPr>
        <w:i/>
      </w:rPr>
      <w:t>organizacyjnych</w:t>
    </w:r>
    <w:r w:rsidRPr="0077219C">
      <w:rPr>
        <w:i/>
      </w:rPr>
      <w:t xml:space="preserve"> szkolenia</w:t>
    </w:r>
    <w:r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27198" w14:textId="77777777" w:rsidR="0058277C" w:rsidRDefault="0058277C" w:rsidP="002174C8">
      <w:pPr>
        <w:spacing w:after="0" w:line="240" w:lineRule="auto"/>
      </w:pPr>
      <w:r>
        <w:separator/>
      </w:r>
    </w:p>
  </w:footnote>
  <w:footnote w:type="continuationSeparator" w:id="0">
    <w:p w14:paraId="371478D7" w14:textId="77777777" w:rsidR="0058277C" w:rsidRDefault="0058277C" w:rsidP="0021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AE0E3" w14:textId="0DB3BB42" w:rsidR="0058277C" w:rsidRPr="005E063F" w:rsidRDefault="0058277C">
    <w:pPr>
      <w:pStyle w:val="Nagwek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24E977" wp14:editId="65FFE389">
          <wp:simplePos x="0" y="0"/>
          <wp:positionH relativeFrom="column">
            <wp:posOffset>-12838</wp:posOffset>
          </wp:positionH>
          <wp:positionV relativeFrom="paragraph">
            <wp:posOffset>-151351</wp:posOffset>
          </wp:positionV>
          <wp:extent cx="1383030" cy="602615"/>
          <wp:effectExtent l="0" t="0" r="7620" b="6985"/>
          <wp:wrapTopAndBottom/>
          <wp:docPr id="1" name="Obraz 1" descr="Obraz zawierający żywność,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kadem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1AAF38" wp14:editId="2AE21FE9">
          <wp:simplePos x="0" y="0"/>
          <wp:positionH relativeFrom="column">
            <wp:posOffset>3814537</wp:posOffset>
          </wp:positionH>
          <wp:positionV relativeFrom="paragraph">
            <wp:posOffset>-151185</wp:posOffset>
          </wp:positionV>
          <wp:extent cx="2564062" cy="549137"/>
          <wp:effectExtent l="0" t="0" r="0" b="3810"/>
          <wp:wrapNone/>
          <wp:docPr id="2" name="Obraz 2" descr="Obraz zawierający rysunek, ży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adas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304" cy="571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3036"/>
    <w:multiLevelType w:val="hybridMultilevel"/>
    <w:tmpl w:val="725EF33C"/>
    <w:lvl w:ilvl="0" w:tplc="04150017">
      <w:start w:val="1"/>
      <w:numFmt w:val="lowerLetter"/>
      <w:lvlText w:val="%1)"/>
      <w:lvlJc w:val="left"/>
      <w:pPr>
        <w:ind w:left="-184" w:hanging="360"/>
      </w:pPr>
    </w:lvl>
    <w:lvl w:ilvl="1" w:tplc="04150019" w:tentative="1">
      <w:start w:val="1"/>
      <w:numFmt w:val="lowerLetter"/>
      <w:lvlText w:val="%2."/>
      <w:lvlJc w:val="left"/>
      <w:pPr>
        <w:ind w:left="536" w:hanging="360"/>
      </w:pPr>
    </w:lvl>
    <w:lvl w:ilvl="2" w:tplc="0415001B" w:tentative="1">
      <w:start w:val="1"/>
      <w:numFmt w:val="lowerRoman"/>
      <w:lvlText w:val="%3."/>
      <w:lvlJc w:val="right"/>
      <w:pPr>
        <w:ind w:left="1256" w:hanging="180"/>
      </w:pPr>
    </w:lvl>
    <w:lvl w:ilvl="3" w:tplc="0415000F" w:tentative="1">
      <w:start w:val="1"/>
      <w:numFmt w:val="decimal"/>
      <w:lvlText w:val="%4."/>
      <w:lvlJc w:val="left"/>
      <w:pPr>
        <w:ind w:left="1976" w:hanging="360"/>
      </w:pPr>
    </w:lvl>
    <w:lvl w:ilvl="4" w:tplc="04150019" w:tentative="1">
      <w:start w:val="1"/>
      <w:numFmt w:val="lowerLetter"/>
      <w:lvlText w:val="%5."/>
      <w:lvlJc w:val="left"/>
      <w:pPr>
        <w:ind w:left="2696" w:hanging="360"/>
      </w:pPr>
    </w:lvl>
    <w:lvl w:ilvl="5" w:tplc="0415001B" w:tentative="1">
      <w:start w:val="1"/>
      <w:numFmt w:val="lowerRoman"/>
      <w:lvlText w:val="%6."/>
      <w:lvlJc w:val="right"/>
      <w:pPr>
        <w:ind w:left="3416" w:hanging="180"/>
      </w:pPr>
    </w:lvl>
    <w:lvl w:ilvl="6" w:tplc="0415000F" w:tentative="1">
      <w:start w:val="1"/>
      <w:numFmt w:val="decimal"/>
      <w:lvlText w:val="%7."/>
      <w:lvlJc w:val="left"/>
      <w:pPr>
        <w:ind w:left="4136" w:hanging="360"/>
      </w:pPr>
    </w:lvl>
    <w:lvl w:ilvl="7" w:tplc="04150019" w:tentative="1">
      <w:start w:val="1"/>
      <w:numFmt w:val="lowerLetter"/>
      <w:lvlText w:val="%8."/>
      <w:lvlJc w:val="left"/>
      <w:pPr>
        <w:ind w:left="4856" w:hanging="360"/>
      </w:pPr>
    </w:lvl>
    <w:lvl w:ilvl="8" w:tplc="0415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1" w15:restartNumberingAfterBreak="0">
    <w:nsid w:val="0138752D"/>
    <w:multiLevelType w:val="hybridMultilevel"/>
    <w:tmpl w:val="DBC83C5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537CA0"/>
    <w:multiLevelType w:val="hybridMultilevel"/>
    <w:tmpl w:val="CEB2013C"/>
    <w:lvl w:ilvl="0" w:tplc="BD1C7D02">
      <w:numFmt w:val="bullet"/>
      <w:lvlText w:val="–"/>
      <w:lvlJc w:val="left"/>
      <w:pPr>
        <w:ind w:left="720" w:hanging="360"/>
      </w:pPr>
      <w:rPr>
        <w:rFonts w:ascii="Calibri" w:eastAsia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1318E"/>
    <w:multiLevelType w:val="hybridMultilevel"/>
    <w:tmpl w:val="C75E1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208ED"/>
    <w:multiLevelType w:val="hybridMultilevel"/>
    <w:tmpl w:val="33A8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FA45AD"/>
    <w:multiLevelType w:val="hybridMultilevel"/>
    <w:tmpl w:val="92D214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7B4853"/>
    <w:multiLevelType w:val="hybridMultilevel"/>
    <w:tmpl w:val="A79A4B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C86281"/>
    <w:multiLevelType w:val="hybridMultilevel"/>
    <w:tmpl w:val="81C6E988"/>
    <w:lvl w:ilvl="0" w:tplc="BD1C7D02">
      <w:numFmt w:val="bullet"/>
      <w:lvlText w:val="–"/>
      <w:lvlJc w:val="left"/>
      <w:pPr>
        <w:ind w:left="786" w:hanging="360"/>
      </w:pPr>
      <w:rPr>
        <w:rFonts w:ascii="Calibri" w:eastAsia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70C98"/>
    <w:multiLevelType w:val="hybridMultilevel"/>
    <w:tmpl w:val="9F0C03D4"/>
    <w:lvl w:ilvl="0" w:tplc="5F7A44B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053FD"/>
    <w:multiLevelType w:val="hybridMultilevel"/>
    <w:tmpl w:val="C1BCE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46489"/>
    <w:multiLevelType w:val="hybridMultilevel"/>
    <w:tmpl w:val="549AF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E92D10"/>
    <w:multiLevelType w:val="hybridMultilevel"/>
    <w:tmpl w:val="98BCF6F8"/>
    <w:lvl w:ilvl="0" w:tplc="C82261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67F53"/>
    <w:multiLevelType w:val="hybridMultilevel"/>
    <w:tmpl w:val="C72EDB2E"/>
    <w:lvl w:ilvl="0" w:tplc="7520E4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5"/>
  </w:num>
  <w:num w:numId="5">
    <w:abstractNumId w:val="1"/>
  </w:num>
  <w:num w:numId="6">
    <w:abstractNumId w:val="9"/>
  </w:num>
  <w:num w:numId="7">
    <w:abstractNumId w:val="15"/>
  </w:num>
  <w:num w:numId="8">
    <w:abstractNumId w:val="14"/>
  </w:num>
  <w:num w:numId="9">
    <w:abstractNumId w:val="6"/>
  </w:num>
  <w:num w:numId="10">
    <w:abstractNumId w:val="10"/>
  </w:num>
  <w:num w:numId="11">
    <w:abstractNumId w:val="0"/>
  </w:num>
  <w:num w:numId="12">
    <w:abstractNumId w:val="4"/>
  </w:num>
  <w:num w:numId="13">
    <w:abstractNumId w:val="3"/>
  </w:num>
  <w:num w:numId="14">
    <w:abstractNumId w:val="11"/>
  </w:num>
  <w:num w:numId="15">
    <w:abstractNumId w:val="8"/>
  </w:num>
  <w:num w:numId="1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mailMerge>
    <w:mainDocumentType w:val="formLetters"/>
    <w:dataType w:val="textFile"/>
    <w:activeRecord w:val="-1"/>
    <w:odso/>
  </w:mailMerge>
  <w:defaultTabStop w:val="964"/>
  <w:hyphenationZone w:val="425"/>
  <w:characterSpacingControl w:val="doNotCompress"/>
  <w:hdrShapeDefaults>
    <o:shapedefaults v:ext="edit" spidmax="61441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C8"/>
    <w:rsid w:val="00002DF5"/>
    <w:rsid w:val="00021D05"/>
    <w:rsid w:val="00034E57"/>
    <w:rsid w:val="00050DCB"/>
    <w:rsid w:val="0005267C"/>
    <w:rsid w:val="0007288D"/>
    <w:rsid w:val="00077008"/>
    <w:rsid w:val="00083405"/>
    <w:rsid w:val="0009681A"/>
    <w:rsid w:val="0009691E"/>
    <w:rsid w:val="000A544A"/>
    <w:rsid w:val="000A5F4C"/>
    <w:rsid w:val="000A734B"/>
    <w:rsid w:val="000C349E"/>
    <w:rsid w:val="000E0350"/>
    <w:rsid w:val="000E14DA"/>
    <w:rsid w:val="000E596F"/>
    <w:rsid w:val="000F5B6E"/>
    <w:rsid w:val="000F6AB4"/>
    <w:rsid w:val="00112248"/>
    <w:rsid w:val="0011642A"/>
    <w:rsid w:val="00141B34"/>
    <w:rsid w:val="00142195"/>
    <w:rsid w:val="00145D63"/>
    <w:rsid w:val="00151C45"/>
    <w:rsid w:val="001730CF"/>
    <w:rsid w:val="00190933"/>
    <w:rsid w:val="001A59D5"/>
    <w:rsid w:val="001B7CAF"/>
    <w:rsid w:val="001C3A49"/>
    <w:rsid w:val="001C61CF"/>
    <w:rsid w:val="001D01DA"/>
    <w:rsid w:val="001D3E8C"/>
    <w:rsid w:val="001D53F5"/>
    <w:rsid w:val="001F30BD"/>
    <w:rsid w:val="001F7DF5"/>
    <w:rsid w:val="00200DFD"/>
    <w:rsid w:val="00205566"/>
    <w:rsid w:val="002135B1"/>
    <w:rsid w:val="002174C8"/>
    <w:rsid w:val="00222F05"/>
    <w:rsid w:val="00252321"/>
    <w:rsid w:val="002630FA"/>
    <w:rsid w:val="00274051"/>
    <w:rsid w:val="0027701B"/>
    <w:rsid w:val="0027716A"/>
    <w:rsid w:val="00282C66"/>
    <w:rsid w:val="0029782E"/>
    <w:rsid w:val="002A3B0C"/>
    <w:rsid w:val="002B04C2"/>
    <w:rsid w:val="002B62B4"/>
    <w:rsid w:val="002B7D2C"/>
    <w:rsid w:val="002D2EC6"/>
    <w:rsid w:val="002E26A8"/>
    <w:rsid w:val="002E5E72"/>
    <w:rsid w:val="00333D85"/>
    <w:rsid w:val="003424E9"/>
    <w:rsid w:val="00357FA2"/>
    <w:rsid w:val="00361686"/>
    <w:rsid w:val="003667A5"/>
    <w:rsid w:val="00375548"/>
    <w:rsid w:val="00375CD4"/>
    <w:rsid w:val="003B1729"/>
    <w:rsid w:val="003C18ED"/>
    <w:rsid w:val="003C238A"/>
    <w:rsid w:val="003C69E8"/>
    <w:rsid w:val="003D5207"/>
    <w:rsid w:val="003F1A55"/>
    <w:rsid w:val="00417B8E"/>
    <w:rsid w:val="00421CB2"/>
    <w:rsid w:val="00433D6A"/>
    <w:rsid w:val="00444960"/>
    <w:rsid w:val="00473EE1"/>
    <w:rsid w:val="00475837"/>
    <w:rsid w:val="00477EDF"/>
    <w:rsid w:val="004879ED"/>
    <w:rsid w:val="004956AB"/>
    <w:rsid w:val="00496F99"/>
    <w:rsid w:val="004B6983"/>
    <w:rsid w:val="004C2398"/>
    <w:rsid w:val="004C3665"/>
    <w:rsid w:val="004C6849"/>
    <w:rsid w:val="004F3225"/>
    <w:rsid w:val="00500408"/>
    <w:rsid w:val="00500AEB"/>
    <w:rsid w:val="00501405"/>
    <w:rsid w:val="005178E4"/>
    <w:rsid w:val="005231A3"/>
    <w:rsid w:val="00526F41"/>
    <w:rsid w:val="005273B1"/>
    <w:rsid w:val="00527B1C"/>
    <w:rsid w:val="00532D15"/>
    <w:rsid w:val="00543C18"/>
    <w:rsid w:val="00575F1F"/>
    <w:rsid w:val="0058277C"/>
    <w:rsid w:val="005914E3"/>
    <w:rsid w:val="005945CE"/>
    <w:rsid w:val="005B5B99"/>
    <w:rsid w:val="005D0AAE"/>
    <w:rsid w:val="005D373F"/>
    <w:rsid w:val="005E063F"/>
    <w:rsid w:val="005E43DE"/>
    <w:rsid w:val="005E7226"/>
    <w:rsid w:val="005F0B5A"/>
    <w:rsid w:val="0060344E"/>
    <w:rsid w:val="00603D50"/>
    <w:rsid w:val="00605865"/>
    <w:rsid w:val="006100F4"/>
    <w:rsid w:val="00620AB3"/>
    <w:rsid w:val="00632C9D"/>
    <w:rsid w:val="00666B62"/>
    <w:rsid w:val="00671DF1"/>
    <w:rsid w:val="006934B7"/>
    <w:rsid w:val="006A31C3"/>
    <w:rsid w:val="006A52CF"/>
    <w:rsid w:val="006C22CC"/>
    <w:rsid w:val="006E4A25"/>
    <w:rsid w:val="00700390"/>
    <w:rsid w:val="00713B08"/>
    <w:rsid w:val="00714F37"/>
    <w:rsid w:val="007152E8"/>
    <w:rsid w:val="007226C1"/>
    <w:rsid w:val="00734555"/>
    <w:rsid w:val="00750643"/>
    <w:rsid w:val="00771683"/>
    <w:rsid w:val="0077219C"/>
    <w:rsid w:val="007938B0"/>
    <w:rsid w:val="007B47BB"/>
    <w:rsid w:val="007F75B0"/>
    <w:rsid w:val="00804AC6"/>
    <w:rsid w:val="00806C00"/>
    <w:rsid w:val="0081178C"/>
    <w:rsid w:val="00846633"/>
    <w:rsid w:val="00853B3C"/>
    <w:rsid w:val="00872C66"/>
    <w:rsid w:val="00880047"/>
    <w:rsid w:val="008932A8"/>
    <w:rsid w:val="00894338"/>
    <w:rsid w:val="008B5273"/>
    <w:rsid w:val="008E3B87"/>
    <w:rsid w:val="008E4051"/>
    <w:rsid w:val="008F0653"/>
    <w:rsid w:val="008F1D63"/>
    <w:rsid w:val="008F2B65"/>
    <w:rsid w:val="008F4B8A"/>
    <w:rsid w:val="00921D25"/>
    <w:rsid w:val="009345FD"/>
    <w:rsid w:val="00935C9C"/>
    <w:rsid w:val="009413BF"/>
    <w:rsid w:val="009531C3"/>
    <w:rsid w:val="009562D2"/>
    <w:rsid w:val="009634C9"/>
    <w:rsid w:val="00964359"/>
    <w:rsid w:val="00981655"/>
    <w:rsid w:val="009A3A65"/>
    <w:rsid w:val="009A75C9"/>
    <w:rsid w:val="009B0514"/>
    <w:rsid w:val="009D1E24"/>
    <w:rsid w:val="009D69B7"/>
    <w:rsid w:val="009E2B06"/>
    <w:rsid w:val="009F516C"/>
    <w:rsid w:val="009F7430"/>
    <w:rsid w:val="00A11FF6"/>
    <w:rsid w:val="00A14981"/>
    <w:rsid w:val="00A22FAC"/>
    <w:rsid w:val="00A25C6E"/>
    <w:rsid w:val="00A43BAE"/>
    <w:rsid w:val="00A5301F"/>
    <w:rsid w:val="00A56620"/>
    <w:rsid w:val="00A7763F"/>
    <w:rsid w:val="00A80D80"/>
    <w:rsid w:val="00A83395"/>
    <w:rsid w:val="00A902BD"/>
    <w:rsid w:val="00A909E4"/>
    <w:rsid w:val="00AC4CB7"/>
    <w:rsid w:val="00AD7913"/>
    <w:rsid w:val="00AE10CA"/>
    <w:rsid w:val="00AE245A"/>
    <w:rsid w:val="00AE47D0"/>
    <w:rsid w:val="00AE7CA2"/>
    <w:rsid w:val="00B01E5B"/>
    <w:rsid w:val="00B024FA"/>
    <w:rsid w:val="00B2068D"/>
    <w:rsid w:val="00B41E05"/>
    <w:rsid w:val="00B5184A"/>
    <w:rsid w:val="00B51877"/>
    <w:rsid w:val="00B72294"/>
    <w:rsid w:val="00B7597E"/>
    <w:rsid w:val="00B807CD"/>
    <w:rsid w:val="00B85149"/>
    <w:rsid w:val="00B95D9A"/>
    <w:rsid w:val="00BE0583"/>
    <w:rsid w:val="00BE464A"/>
    <w:rsid w:val="00BF290E"/>
    <w:rsid w:val="00BF33AD"/>
    <w:rsid w:val="00BF48DE"/>
    <w:rsid w:val="00BF7B68"/>
    <w:rsid w:val="00BF7F1C"/>
    <w:rsid w:val="00C065F0"/>
    <w:rsid w:val="00C1137C"/>
    <w:rsid w:val="00C119B4"/>
    <w:rsid w:val="00C41041"/>
    <w:rsid w:val="00C53631"/>
    <w:rsid w:val="00C626DE"/>
    <w:rsid w:val="00C84576"/>
    <w:rsid w:val="00C919FB"/>
    <w:rsid w:val="00CA05EF"/>
    <w:rsid w:val="00CC096B"/>
    <w:rsid w:val="00CC3D20"/>
    <w:rsid w:val="00CD6EC6"/>
    <w:rsid w:val="00CE3E83"/>
    <w:rsid w:val="00CF2D40"/>
    <w:rsid w:val="00D11AB9"/>
    <w:rsid w:val="00D21AA4"/>
    <w:rsid w:val="00D306B7"/>
    <w:rsid w:val="00D339E5"/>
    <w:rsid w:val="00D46FCE"/>
    <w:rsid w:val="00D47558"/>
    <w:rsid w:val="00D549A7"/>
    <w:rsid w:val="00D576D2"/>
    <w:rsid w:val="00D61C95"/>
    <w:rsid w:val="00D7236C"/>
    <w:rsid w:val="00D8366B"/>
    <w:rsid w:val="00D9092C"/>
    <w:rsid w:val="00DA20E5"/>
    <w:rsid w:val="00DB1861"/>
    <w:rsid w:val="00DD1552"/>
    <w:rsid w:val="00DE56B0"/>
    <w:rsid w:val="00DE615A"/>
    <w:rsid w:val="00E13081"/>
    <w:rsid w:val="00E1535D"/>
    <w:rsid w:val="00E22EC9"/>
    <w:rsid w:val="00E26652"/>
    <w:rsid w:val="00E3644B"/>
    <w:rsid w:val="00E404DD"/>
    <w:rsid w:val="00E542B1"/>
    <w:rsid w:val="00E61007"/>
    <w:rsid w:val="00E63BC2"/>
    <w:rsid w:val="00E8447A"/>
    <w:rsid w:val="00E8582A"/>
    <w:rsid w:val="00E87B03"/>
    <w:rsid w:val="00E9045A"/>
    <w:rsid w:val="00E934F9"/>
    <w:rsid w:val="00EB3EE2"/>
    <w:rsid w:val="00EB409A"/>
    <w:rsid w:val="00EB67A5"/>
    <w:rsid w:val="00EC255D"/>
    <w:rsid w:val="00EC765C"/>
    <w:rsid w:val="00ED1178"/>
    <w:rsid w:val="00ED77CC"/>
    <w:rsid w:val="00ED7AE0"/>
    <w:rsid w:val="00F27AF7"/>
    <w:rsid w:val="00F411CC"/>
    <w:rsid w:val="00F4303E"/>
    <w:rsid w:val="00F4318D"/>
    <w:rsid w:val="00F51D89"/>
    <w:rsid w:val="00F6364D"/>
    <w:rsid w:val="00F6620D"/>
    <w:rsid w:val="00F85F9A"/>
    <w:rsid w:val="00FA3668"/>
    <w:rsid w:val="00FA4C0A"/>
    <w:rsid w:val="00FD4BC2"/>
    <w:rsid w:val="00FE0C3B"/>
    <w:rsid w:val="00FF143B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BE682D8"/>
  <w15:docId w15:val="{8A57E55D-DF05-4E20-9804-DD463DF0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6B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35C9C"/>
    <w:pPr>
      <w:spacing w:after="0" w:line="240" w:lineRule="auto"/>
      <w:outlineLvl w:val="0"/>
    </w:pPr>
    <w:rPr>
      <w:rFonts w:ascii="Trebuchet MS" w:eastAsia="Times New Roman" w:hAnsi="Trebuchet MS"/>
      <w:b/>
      <w:bCs/>
      <w:kern w:val="36"/>
      <w:sz w:val="2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691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4C8"/>
  </w:style>
  <w:style w:type="paragraph" w:styleId="Stopka">
    <w:name w:val="footer"/>
    <w:basedOn w:val="Normalny"/>
    <w:link w:val="Stopka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4C8"/>
  </w:style>
  <w:style w:type="paragraph" w:styleId="Tekstdymka">
    <w:name w:val="Balloon Text"/>
    <w:basedOn w:val="Normalny"/>
    <w:link w:val="TekstdymkaZnak"/>
    <w:uiPriority w:val="99"/>
    <w:semiHidden/>
    <w:unhideWhenUsed/>
    <w:rsid w:val="0021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74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2D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22FAC"/>
  </w:style>
  <w:style w:type="character" w:styleId="Pogrubienie">
    <w:name w:val="Strong"/>
    <w:uiPriority w:val="22"/>
    <w:qFormat/>
    <w:rsid w:val="00A22FAC"/>
    <w:rPr>
      <w:b/>
      <w:bCs/>
    </w:rPr>
  </w:style>
  <w:style w:type="paragraph" w:customStyle="1" w:styleId="txt1j">
    <w:name w:val="txt1j"/>
    <w:basedOn w:val="Normalny"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14F37"/>
    <w:pPr>
      <w:keepNext/>
      <w:widowControl w:val="0"/>
      <w:suppressAutoHyphens/>
      <w:spacing w:after="120" w:line="240" w:lineRule="auto"/>
      <w:ind w:firstLine="567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14F37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935C9C"/>
    <w:rPr>
      <w:rFonts w:ascii="Trebuchet MS" w:eastAsia="Times New Roman" w:hAnsi="Trebuchet MS" w:cs="Times New Roman"/>
      <w:b/>
      <w:bCs/>
      <w:kern w:val="36"/>
      <w:sz w:val="28"/>
      <w:szCs w:val="48"/>
      <w:lang w:eastAsia="pl-PL"/>
    </w:rPr>
  </w:style>
  <w:style w:type="character" w:styleId="Hipercze">
    <w:name w:val="Hyperlink"/>
    <w:uiPriority w:val="99"/>
    <w:unhideWhenUsed/>
    <w:rsid w:val="003B1729"/>
    <w:rPr>
      <w:color w:val="0000FF"/>
      <w:u w:val="single"/>
    </w:rPr>
  </w:style>
  <w:style w:type="paragraph" w:customStyle="1" w:styleId="Default">
    <w:name w:val="Default"/>
    <w:rsid w:val="00D836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9691E"/>
    <w:pPr>
      <w:spacing w:after="100"/>
    </w:pPr>
  </w:style>
  <w:style w:type="character" w:customStyle="1" w:styleId="Nagwek3Znak">
    <w:name w:val="Nagłówek 3 Znak"/>
    <w:link w:val="Nagwek3"/>
    <w:uiPriority w:val="9"/>
    <w:semiHidden/>
    <w:rsid w:val="0009691E"/>
    <w:rPr>
      <w:rFonts w:ascii="Cambria" w:eastAsia="Times New Roman" w:hAnsi="Cambria" w:cs="Times New Roman"/>
      <w:b/>
      <w:bCs/>
      <w:color w:val="4F81BD"/>
    </w:rPr>
  </w:style>
  <w:style w:type="table" w:styleId="Tabela-Siatka">
    <w:name w:val="Table Grid"/>
    <w:basedOn w:val="Standardowy"/>
    <w:uiPriority w:val="59"/>
    <w:rsid w:val="00FA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75F1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37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41E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61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3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80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2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47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8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2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1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7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7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0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7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8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5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0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9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0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7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enia.tensoft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nsof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kolenia@tensoft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634FE-D0FD-43C7-95A3-6515FC94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Radosław Krul</cp:lastModifiedBy>
  <cp:revision>38</cp:revision>
  <cp:lastPrinted>2016-02-14T22:35:00Z</cp:lastPrinted>
  <dcterms:created xsi:type="dcterms:W3CDTF">2018-10-11T09:56:00Z</dcterms:created>
  <dcterms:modified xsi:type="dcterms:W3CDTF">2020-06-20T18:25:00Z</dcterms:modified>
</cp:coreProperties>
</file>