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1F8BE9AE" w:rsidR="00671DF1" w:rsidRPr="009E4BE1" w:rsidRDefault="009E4BE1" w:rsidP="009E4BE1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>
              <w:rPr>
                <w:rFonts w:cs="Calibri"/>
                <w:b/>
                <w:bCs/>
                <w:sz w:val="44"/>
                <w:szCs w:val="44"/>
              </w:rPr>
              <w:t>MODUŁ FK – SZKOLENIE</w:t>
            </w:r>
            <w:r w:rsidR="1F82BC12" w:rsidRPr="609BE978">
              <w:rPr>
                <w:rFonts w:cs="Calibri"/>
                <w:b/>
                <w:bCs/>
                <w:sz w:val="44"/>
                <w:szCs w:val="44"/>
              </w:rPr>
              <w:t xml:space="preserve"> DLA </w:t>
            </w:r>
            <w:r>
              <w:rPr>
                <w:rFonts w:cs="Calibri"/>
                <w:b/>
                <w:bCs/>
                <w:sz w:val="44"/>
                <w:szCs w:val="44"/>
              </w:rPr>
              <w:t>NOWYCH</w:t>
            </w:r>
            <w:r w:rsidR="00E21145">
              <w:rPr>
                <w:rFonts w:cs="Calibri"/>
                <w:b/>
                <w:bCs/>
                <w:sz w:val="44"/>
                <w:szCs w:val="44"/>
              </w:rPr>
              <w:t xml:space="preserve"> </w:t>
            </w:r>
            <w:r w:rsidR="1F82BC12" w:rsidRPr="609BE978">
              <w:rPr>
                <w:rFonts w:cs="Calibri"/>
                <w:b/>
                <w:bCs/>
                <w:sz w:val="44"/>
                <w:szCs w:val="44"/>
              </w:rPr>
              <w:t>UŻYTKOWNIKÓW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9C364CA" w:rsidR="00671DF1" w:rsidRPr="005E063F" w:rsidRDefault="009E4BE1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6 czerwca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E7CAF4D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EFB78DF" w:rsidR="00671DF1" w:rsidRPr="005E063F" w:rsidRDefault="004D12D4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9: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9E4BE1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–</w:t>
            </w:r>
            <w:r w:rsidR="009E4BE1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1</w:t>
            </w:r>
            <w:r>
              <w:rPr>
                <w:rFonts w:cs="Calibri"/>
                <w:b/>
                <w:sz w:val="24"/>
                <w:szCs w:val="24"/>
              </w:rPr>
              <w:t>4: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222C9EA6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9E4BE1">
              <w:rPr>
                <w:rFonts w:cs="Calibri"/>
                <w:b/>
                <w:bCs/>
                <w:sz w:val="24"/>
                <w:szCs w:val="24"/>
              </w:rPr>
              <w:t>99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009E4BE1">
              <w:rPr>
                <w:rFonts w:cs="Calibri"/>
                <w:b/>
                <w:bCs/>
                <w:sz w:val="24"/>
                <w:szCs w:val="24"/>
              </w:rPr>
              <w:t>01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9E4BE1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13927ADF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C45C1A">
        <w:trPr>
          <w:trHeight w:val="491"/>
        </w:trPr>
        <w:tc>
          <w:tcPr>
            <w:tcW w:w="9968" w:type="dxa"/>
            <w:gridSpan w:val="4"/>
            <w:shd w:val="clear" w:color="auto" w:fill="auto"/>
          </w:tcPr>
          <w:p w14:paraId="20AAF0EC" w14:textId="0FE70C0B" w:rsidR="009E4BE1" w:rsidRPr="005E063F" w:rsidRDefault="009E4BE1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 xml:space="preserve"> - Nowi Użytkownicy modułu FK systemu </w:t>
            </w:r>
            <w:proofErr w:type="spellStart"/>
            <w:r>
              <w:rPr>
                <w:rFonts w:cstheme="minorBidi"/>
              </w:rPr>
              <w:t>AdAS</w:t>
            </w:r>
            <w:proofErr w:type="spellEnd"/>
          </w:p>
        </w:tc>
      </w:tr>
      <w:tr w:rsidR="00DE56B0" w:rsidRPr="0007288D" w14:paraId="7576E65F" w14:textId="77777777" w:rsidTr="00E34903">
        <w:trPr>
          <w:trHeight w:val="427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C45C1A">
        <w:trPr>
          <w:trHeight w:val="1265"/>
        </w:trPr>
        <w:tc>
          <w:tcPr>
            <w:tcW w:w="9968" w:type="dxa"/>
            <w:gridSpan w:val="4"/>
            <w:shd w:val="clear" w:color="auto" w:fill="FFFFFF" w:themeFill="background1"/>
          </w:tcPr>
          <w:p w14:paraId="47EC1D91" w14:textId="77777777" w:rsidR="000C0708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</w:rPr>
              <w:t xml:space="preserve">- </w:t>
            </w:r>
            <w:r w:rsidR="000C0708" w:rsidRPr="609BE978">
              <w:rPr>
                <w:rFonts w:cstheme="minorBidi"/>
              </w:rPr>
              <w:t xml:space="preserve">poznanie </w:t>
            </w:r>
            <w:r w:rsidR="000C0708" w:rsidRPr="000C0708">
              <w:rPr>
                <w:rFonts w:cstheme="minorBidi"/>
              </w:rPr>
              <w:t xml:space="preserve">możliwości </w:t>
            </w:r>
            <w:r w:rsidR="000C0708" w:rsidRPr="609BE978">
              <w:rPr>
                <w:rFonts w:cstheme="minorBidi"/>
              </w:rPr>
              <w:t>modułu</w:t>
            </w:r>
            <w:r w:rsidR="000C0708" w:rsidRPr="609BE978">
              <w:rPr>
                <w:rFonts w:cstheme="minorBidi"/>
                <w:b/>
                <w:bCs/>
              </w:rPr>
              <w:t xml:space="preserve"> </w:t>
            </w:r>
          </w:p>
          <w:p w14:paraId="18186318" w14:textId="044E244F" w:rsidR="00BF48DE" w:rsidRPr="005E063F" w:rsidRDefault="000C0708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>
              <w:rPr>
                <w:rFonts w:cstheme="minorBidi"/>
                <w:b/>
                <w:bCs/>
              </w:rPr>
              <w:t xml:space="preserve">- </w:t>
            </w:r>
            <w:r w:rsidR="6FE6FBB6" w:rsidRPr="000C0708">
              <w:rPr>
                <w:rFonts w:cstheme="minorBidi"/>
              </w:rPr>
              <w:t>praktyczn</w:t>
            </w:r>
            <w:r w:rsidR="1118BB40" w:rsidRPr="000C0708">
              <w:rPr>
                <w:rFonts w:cstheme="minorBidi"/>
              </w:rPr>
              <w:t xml:space="preserve">a </w:t>
            </w:r>
            <w:r w:rsidR="1118BB40" w:rsidRPr="609BE978">
              <w:rPr>
                <w:rFonts w:cstheme="minorBidi"/>
              </w:rPr>
              <w:t xml:space="preserve">wiedza </w:t>
            </w:r>
            <w:r w:rsidR="004D12D4">
              <w:rPr>
                <w:rFonts w:cstheme="minorBidi"/>
              </w:rPr>
              <w:t>jak korzystać z</w:t>
            </w:r>
            <w:r w:rsidR="6FE6FBB6" w:rsidRPr="609BE978">
              <w:rPr>
                <w:rFonts w:cstheme="minorBidi"/>
              </w:rPr>
              <w:t xml:space="preserve"> funkcji</w:t>
            </w:r>
            <w:r w:rsidR="55A004B3" w:rsidRPr="609BE978">
              <w:rPr>
                <w:rFonts w:cstheme="minorBidi"/>
              </w:rPr>
              <w:t xml:space="preserve"> </w:t>
            </w:r>
            <w:r w:rsidR="1D96489F" w:rsidRPr="609BE978">
              <w:rPr>
                <w:rFonts w:cstheme="minorBidi"/>
              </w:rPr>
              <w:t>modułu</w:t>
            </w:r>
          </w:p>
          <w:p w14:paraId="7A9E4CC8" w14:textId="3AD27825" w:rsidR="00BF48DE" w:rsidRPr="000C0708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74BEEA02" w:rsidRPr="609BE978">
              <w:rPr>
                <w:rFonts w:cstheme="minorBidi"/>
              </w:rPr>
              <w:t xml:space="preserve">praca na </w:t>
            </w:r>
            <w:r w:rsidRPr="000C0708">
              <w:rPr>
                <w:rFonts w:cstheme="minorBidi"/>
              </w:rPr>
              <w:t>konkretnych przykład</w:t>
            </w:r>
            <w:r w:rsidR="77EDE5C6" w:rsidRPr="000C0708">
              <w:rPr>
                <w:rFonts w:cstheme="minorBidi"/>
              </w:rPr>
              <w:t>ach</w:t>
            </w:r>
          </w:p>
          <w:p w14:paraId="40277546" w14:textId="26734FAE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000C0708">
              <w:rPr>
                <w:rFonts w:cstheme="minorBidi"/>
              </w:rPr>
              <w:t>kontakt z ekspertem</w:t>
            </w:r>
            <w:r w:rsidR="3167CEC4" w:rsidRPr="609BE978">
              <w:rPr>
                <w:rFonts w:cstheme="minorBidi"/>
                <w:b/>
                <w:bCs/>
              </w:rPr>
              <w:t xml:space="preserve"> </w:t>
            </w:r>
            <w:r w:rsidR="3167CEC4" w:rsidRPr="609BE978">
              <w:rPr>
                <w:rFonts w:cstheme="minorBidi"/>
              </w:rPr>
              <w:t xml:space="preserve">i </w:t>
            </w:r>
            <w:r w:rsidRPr="609BE978">
              <w:rPr>
                <w:rFonts w:cstheme="minorBidi"/>
              </w:rPr>
              <w:t xml:space="preserve">możliwość </w:t>
            </w:r>
            <w:r w:rsidR="004D12D4">
              <w:rPr>
                <w:rFonts w:cstheme="minorBidi"/>
              </w:rPr>
              <w:t>zadawania pytań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609BE978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6EEE0E91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Cechy systemu </w:t>
            </w:r>
            <w:proofErr w:type="spellStart"/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AdAS</w:t>
            </w:r>
            <w:proofErr w:type="spellEnd"/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 w zakresie modułu FK:</w:t>
            </w:r>
          </w:p>
          <w:p w14:paraId="3DB1B89A" w14:textId="77777777" w:rsidR="0035384B" w:rsidRPr="0035384B" w:rsidRDefault="0035384B" w:rsidP="0035384B">
            <w:pPr>
              <w:numPr>
                <w:ilvl w:val="0"/>
                <w:numId w:val="25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wspólna baza danych</w:t>
            </w:r>
          </w:p>
          <w:p w14:paraId="6603C362" w14:textId="77777777" w:rsidR="0035384B" w:rsidRPr="0035384B" w:rsidRDefault="0035384B" w:rsidP="0035384B">
            <w:pPr>
              <w:numPr>
                <w:ilvl w:val="0"/>
                <w:numId w:val="25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czym jest zintegrowany system</w:t>
            </w:r>
          </w:p>
          <w:p w14:paraId="396B85D5" w14:textId="77777777" w:rsidR="0035384B" w:rsidRPr="0035384B" w:rsidRDefault="0035384B" w:rsidP="0035384B">
            <w:pPr>
              <w:numPr>
                <w:ilvl w:val="0"/>
                <w:numId w:val="25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powiązania modułu z innymi modułami – rodzaje przesyłów</w:t>
            </w:r>
          </w:p>
          <w:p w14:paraId="6CFA0030" w14:textId="77777777" w:rsidR="0035384B" w:rsidRPr="0035384B" w:rsidRDefault="0035384B" w:rsidP="0035384B">
            <w:pPr>
              <w:numPr>
                <w:ilvl w:val="0"/>
                <w:numId w:val="25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powiązanie modułu z systemami zewnętrznymi</w:t>
            </w:r>
          </w:p>
          <w:p w14:paraId="4DE61A09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Uprawnienia i licencje:</w:t>
            </w:r>
          </w:p>
          <w:p w14:paraId="0F81BAFE" w14:textId="77777777" w:rsidR="0035384B" w:rsidRPr="0035384B" w:rsidRDefault="0035384B" w:rsidP="0035384B">
            <w:pPr>
              <w:numPr>
                <w:ilvl w:val="0"/>
                <w:numId w:val="26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rodzaje uprawnień</w:t>
            </w:r>
          </w:p>
          <w:p w14:paraId="7EEF4F14" w14:textId="77777777" w:rsidR="0035384B" w:rsidRPr="0035384B" w:rsidRDefault="0035384B" w:rsidP="0035384B">
            <w:pPr>
              <w:numPr>
                <w:ilvl w:val="0"/>
                <w:numId w:val="26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kto i w jaki sposób nadaje uprawnienia do modułu</w:t>
            </w:r>
          </w:p>
          <w:p w14:paraId="3DB9A3EF" w14:textId="77777777" w:rsidR="0035384B" w:rsidRPr="0035384B" w:rsidRDefault="0035384B" w:rsidP="0035384B">
            <w:pPr>
              <w:numPr>
                <w:ilvl w:val="0"/>
                <w:numId w:val="26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rodzaje licencji</w:t>
            </w:r>
          </w:p>
          <w:p w14:paraId="15D2D06F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Ustawianie parametrów programu w zakresie:</w:t>
            </w:r>
          </w:p>
          <w:p w14:paraId="5392E62C" w14:textId="77777777" w:rsidR="0035384B" w:rsidRPr="0035384B" w:rsidRDefault="0035384B" w:rsidP="0035384B">
            <w:pPr>
              <w:numPr>
                <w:ilvl w:val="0"/>
                <w:numId w:val="27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kont</w:t>
            </w:r>
          </w:p>
          <w:p w14:paraId="45951A7F" w14:textId="77777777" w:rsidR="0035384B" w:rsidRPr="0035384B" w:rsidRDefault="0035384B" w:rsidP="0035384B">
            <w:pPr>
              <w:numPr>
                <w:ilvl w:val="0"/>
                <w:numId w:val="27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dokumentów</w:t>
            </w:r>
          </w:p>
          <w:p w14:paraId="0426654A" w14:textId="77777777" w:rsidR="0035384B" w:rsidRPr="0035384B" w:rsidRDefault="0035384B" w:rsidP="0035384B">
            <w:pPr>
              <w:numPr>
                <w:ilvl w:val="0"/>
                <w:numId w:val="27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pieczątek</w:t>
            </w:r>
          </w:p>
          <w:p w14:paraId="5008719E" w14:textId="77777777" w:rsidR="0035384B" w:rsidRPr="0035384B" w:rsidRDefault="0035384B" w:rsidP="0035384B">
            <w:pPr>
              <w:numPr>
                <w:ilvl w:val="0"/>
                <w:numId w:val="27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innych</w:t>
            </w:r>
          </w:p>
          <w:p w14:paraId="6EFB9AE7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Jak wygląda samodzielna konfiguracja wybranych słowników</w:t>
            </w: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:</w:t>
            </w:r>
          </w:p>
          <w:p w14:paraId="45728E52" w14:textId="77777777" w:rsidR="0035384B" w:rsidRPr="0035384B" w:rsidRDefault="0035384B" w:rsidP="0035384B">
            <w:pPr>
              <w:numPr>
                <w:ilvl w:val="0"/>
                <w:numId w:val="28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podstawowych tj.: jednostek, wydziałów, dzienników, dokumentów</w:t>
            </w:r>
          </w:p>
          <w:p w14:paraId="56CACA1C" w14:textId="77777777" w:rsidR="0035384B" w:rsidRPr="0035384B" w:rsidRDefault="0035384B" w:rsidP="0035384B">
            <w:pPr>
              <w:numPr>
                <w:ilvl w:val="0"/>
                <w:numId w:val="28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budżetowych tj.: planów finansowych, zadań, klasyfikacji</w:t>
            </w:r>
          </w:p>
          <w:p w14:paraId="3CB88AB5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Dodawanie kontrahenta do słownika kontrahentów:</w:t>
            </w:r>
          </w:p>
          <w:p w14:paraId="0EAE293C" w14:textId="77777777" w:rsidR="0035384B" w:rsidRPr="0035384B" w:rsidRDefault="0035384B" w:rsidP="0035384B">
            <w:pPr>
              <w:numPr>
                <w:ilvl w:val="0"/>
                <w:numId w:val="29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dodanie od podstaw</w:t>
            </w:r>
          </w:p>
          <w:p w14:paraId="4A70905A" w14:textId="77777777" w:rsidR="0035384B" w:rsidRPr="0035384B" w:rsidRDefault="0035384B" w:rsidP="0035384B">
            <w:pPr>
              <w:numPr>
                <w:ilvl w:val="0"/>
                <w:numId w:val="29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na podstawie osoby ze słownika osób i firm</w:t>
            </w:r>
          </w:p>
          <w:p w14:paraId="5B5EB751" w14:textId="77777777" w:rsidR="0035384B" w:rsidRPr="0035384B" w:rsidRDefault="0035384B" w:rsidP="0035384B">
            <w:pPr>
              <w:numPr>
                <w:ilvl w:val="0"/>
                <w:numId w:val="29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na podstawie danych z GUS</w:t>
            </w:r>
          </w:p>
          <w:p w14:paraId="5BAB8A79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Uzupełnianie planu kont – dodanie i ustawienie parametrów:</w:t>
            </w:r>
          </w:p>
          <w:p w14:paraId="5EEC1AF2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konta zwykłego</w:t>
            </w:r>
          </w:p>
          <w:p w14:paraId="22D2B1B3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konta z klasyfikacją bez planu</w:t>
            </w:r>
          </w:p>
          <w:p w14:paraId="07F7D634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lastRenderedPageBreak/>
              <w:t>konta z podpiętym planem finansowym</w:t>
            </w:r>
          </w:p>
          <w:p w14:paraId="49E148E1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konta rozrachunkowego</w:t>
            </w:r>
          </w:p>
          <w:p w14:paraId="62B5BE39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Dopisywanie dokumentów księgowych:</w:t>
            </w:r>
          </w:p>
          <w:p w14:paraId="714F6C6B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określenie elementów nagłówka dokumentu</w:t>
            </w:r>
          </w:p>
          <w:p w14:paraId="0EFF2B4D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dodawanie dekretów na konta: </w:t>
            </w:r>
          </w:p>
          <w:p w14:paraId="6E2CE822" w14:textId="77777777" w:rsidR="0035384B" w:rsidRPr="0035384B" w:rsidRDefault="0035384B" w:rsidP="0035384B">
            <w:pPr>
              <w:ind w:left="1069"/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- zwykłe</w:t>
            </w:r>
          </w:p>
          <w:p w14:paraId="4BD26546" w14:textId="77777777" w:rsidR="0035384B" w:rsidRPr="0035384B" w:rsidRDefault="0035384B" w:rsidP="0035384B">
            <w:pPr>
              <w:ind w:left="1069"/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- z klasyfikacją bez planu</w:t>
            </w:r>
          </w:p>
          <w:p w14:paraId="61841142" w14:textId="77777777" w:rsidR="0035384B" w:rsidRPr="0035384B" w:rsidRDefault="0035384B" w:rsidP="0035384B">
            <w:pPr>
              <w:ind w:left="1069"/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- z podpiętym planem </w:t>
            </w:r>
          </w:p>
          <w:p w14:paraId="22970139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zaksięgowanie dokumentu</w:t>
            </w:r>
          </w:p>
          <w:p w14:paraId="16169EEF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Rozliczanie rozrachunków: </w:t>
            </w:r>
          </w:p>
          <w:p w14:paraId="7CDBE547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automatyczne rozliczenie faktury przy nanoszeniu zapłaty</w:t>
            </w:r>
          </w:p>
          <w:p w14:paraId="1AF7C650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ręczne rozliczenie faktury z zapłatą  </w:t>
            </w:r>
          </w:p>
          <w:p w14:paraId="2E7FA5BC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Dopisywanie uchwały budżetowej z pozycjami: </w:t>
            </w:r>
          </w:p>
          <w:p w14:paraId="7205D963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dopisanie uchwały początkowej</w:t>
            </w:r>
          </w:p>
          <w:p w14:paraId="65719EBA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dopisanie uchwały zmieniającej</w:t>
            </w:r>
          </w:p>
          <w:p w14:paraId="52E337D6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Zaksięgowanie uchwały na konta księgowe</w:t>
            </w:r>
          </w:p>
          <w:p w14:paraId="71E1E6A7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Dopisanie algorytmów konfiguracji sprawozdań (dla trzech różnych typów sprawozdań)</w:t>
            </w:r>
          </w:p>
          <w:p w14:paraId="025A93AD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Dopisanie sprawozdań: </w:t>
            </w:r>
          </w:p>
          <w:p w14:paraId="67E002D3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dopisanie ręczne</w:t>
            </w:r>
          </w:p>
          <w:p w14:paraId="17D95497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dopisanie z wykorzystaniem algorytmu</w:t>
            </w:r>
          </w:p>
          <w:p w14:paraId="078ED99C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edycja dopisanego sprawozdania</w:t>
            </w:r>
          </w:p>
          <w:p w14:paraId="0E3EE45B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utworzenie sprawozdań różnicowych i zaksięgowanie sprawozdania na konta księgowe</w:t>
            </w:r>
          </w:p>
          <w:p w14:paraId="1DCB30C1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utworzenie dokumentu styczniowego ze sprawozdania</w:t>
            </w:r>
          </w:p>
          <w:p w14:paraId="171A30B6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utworzenie dokumentu w trakcie roku ze sprawozdania</w:t>
            </w:r>
          </w:p>
          <w:p w14:paraId="62CB6C5D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Import/eksport plików sprawozdań:</w:t>
            </w:r>
          </w:p>
          <w:p w14:paraId="3109191B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zaimportowanie pliku XML ze sprawozdaniem jednostki podległej </w:t>
            </w:r>
          </w:p>
          <w:p w14:paraId="4514FB2C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wyeksportowanie pliku XML ze sprawozdaniem ogólnym</w:t>
            </w:r>
          </w:p>
          <w:p w14:paraId="50F4A312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>Wygenerowanie wydruku:</w:t>
            </w:r>
          </w:p>
          <w:p w14:paraId="5420CC72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kartoteki finansowej</w:t>
            </w:r>
          </w:p>
          <w:p w14:paraId="09500244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planu i realizacji</w:t>
            </w:r>
          </w:p>
          <w:p w14:paraId="5D739DCE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zestawienia obrotów i sald </w:t>
            </w:r>
          </w:p>
          <w:p w14:paraId="3779BD08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dziennika</w:t>
            </w:r>
          </w:p>
          <w:p w14:paraId="5455A389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Operowanie okresami: </w:t>
            </w:r>
          </w:p>
          <w:p w14:paraId="746FB17B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otworzenie okresu </w:t>
            </w:r>
          </w:p>
          <w:p w14:paraId="7BF8BF67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zamknięcie okresu </w:t>
            </w:r>
          </w:p>
          <w:p w14:paraId="10D3DF36" w14:textId="77777777" w:rsidR="0035384B" w:rsidRPr="0035384B" w:rsidRDefault="0035384B" w:rsidP="0035384B">
            <w:pPr>
              <w:numPr>
                <w:ilvl w:val="0"/>
                <w:numId w:val="24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b/>
                <w:bCs/>
                <w:kern w:val="2"/>
                <w14:ligatures w14:val="standardContextual"/>
              </w:rPr>
              <w:t xml:space="preserve">Operowanie opcjami sesji w programie: </w:t>
            </w:r>
          </w:p>
          <w:p w14:paraId="2B26D9C9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zmiana daty sesji </w:t>
            </w:r>
          </w:p>
          <w:p w14:paraId="0C7DAC38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zmiana jednostki </w:t>
            </w:r>
          </w:p>
          <w:p w14:paraId="4C449CA9" w14:textId="77777777" w:rsidR="0035384B" w:rsidRPr="0035384B" w:rsidRDefault="0035384B" w:rsidP="0035384B">
            <w:pPr>
              <w:numPr>
                <w:ilvl w:val="0"/>
                <w:numId w:val="30"/>
              </w:numPr>
              <w:contextualSpacing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35384B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zmiana użytkownika</w:t>
            </w:r>
          </w:p>
          <w:p w14:paraId="1B64A601" w14:textId="17BCF128" w:rsidR="00AC30D3" w:rsidRPr="001927B2" w:rsidRDefault="00AC30D3" w:rsidP="009E4BE1">
            <w:pPr>
              <w:contextualSpacing/>
            </w:pPr>
          </w:p>
        </w:tc>
      </w:tr>
      <w:tr w:rsidR="00BF48DE" w:rsidRPr="00894338" w14:paraId="52B55CA4" w14:textId="77777777" w:rsidTr="00C45C1A">
        <w:trPr>
          <w:trHeight w:val="411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F299F9C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C45C1A">
        <w:trPr>
          <w:trHeight w:val="1555"/>
        </w:trPr>
        <w:tc>
          <w:tcPr>
            <w:tcW w:w="9968" w:type="dxa"/>
            <w:gridSpan w:val="4"/>
            <w:shd w:val="clear" w:color="auto" w:fill="FFFFFF" w:themeFill="background1"/>
          </w:tcPr>
          <w:p w14:paraId="02D5313D" w14:textId="58D8D2B0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39A04BFE" w:rsidRPr="609BE978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E26896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1CCEB06E" w:rsidR="00BF48DE" w:rsidRPr="005E063F" w:rsidRDefault="00400631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</w:t>
            </w:r>
            <w:r>
              <w:rPr>
                <w:rFonts w:cstheme="minorHAnsi"/>
                <w:b/>
                <w:szCs w:val="18"/>
              </w:rPr>
              <w:t>ENIA</w:t>
            </w:r>
            <w:r w:rsidRPr="005E063F">
              <w:rPr>
                <w:rFonts w:cstheme="minorHAnsi"/>
                <w:b/>
                <w:szCs w:val="18"/>
              </w:rPr>
              <w:t>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F63DA1D" w:rsidR="00BF48DE" w:rsidRPr="005E063F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BC3997">
        <w:trPr>
          <w:trHeight w:val="1695"/>
        </w:trPr>
        <w:tc>
          <w:tcPr>
            <w:tcW w:w="9968" w:type="dxa"/>
            <w:gridSpan w:val="4"/>
            <w:shd w:val="clear" w:color="auto" w:fill="FFFFFF" w:themeFill="background1"/>
          </w:tcPr>
          <w:p w14:paraId="5B0DE4EC" w14:textId="71340E4D" w:rsidR="00400631" w:rsidRPr="005E063F" w:rsidRDefault="00BF48DE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lastRenderedPageBreak/>
              <w:t>K</w:t>
            </w:r>
            <w:r w:rsidR="00400631">
              <w:rPr>
                <w:rFonts w:cstheme="minorBidi"/>
                <w:b/>
                <w:bCs/>
              </w:rPr>
              <w:t>ONTAKT</w:t>
            </w:r>
            <w:r w:rsidR="23DFC0A1" w:rsidRPr="609BE978">
              <w:rPr>
                <w:rFonts w:cstheme="minorBidi"/>
                <w:b/>
                <w:bCs/>
              </w:rPr>
              <w:t>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BC3997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drawing>
          <wp:inline distT="0" distB="0" distL="0" distR="0" wp14:anchorId="268CB7BE" wp14:editId="6C32FF10">
            <wp:extent cx="3705225" cy="7881152"/>
            <wp:effectExtent l="0" t="0" r="0" b="5715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859" cy="7914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E37D1A"/>
    <w:multiLevelType w:val="hybridMultilevel"/>
    <w:tmpl w:val="2642F4E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FEEE9"/>
    <w:multiLevelType w:val="hybridMultilevel"/>
    <w:tmpl w:val="3E469806"/>
    <w:lvl w:ilvl="0" w:tplc="B0FC4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C40E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C06A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A62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44C7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8480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96A0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4AD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7C38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854176"/>
    <w:multiLevelType w:val="hybridMultilevel"/>
    <w:tmpl w:val="68DEA3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D302F"/>
    <w:multiLevelType w:val="hybridMultilevel"/>
    <w:tmpl w:val="00B6B972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D320CF9"/>
    <w:multiLevelType w:val="hybridMultilevel"/>
    <w:tmpl w:val="190AE5B0"/>
    <w:lvl w:ilvl="0" w:tplc="24DED7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6882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B6A9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2AE1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74E4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02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C7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E83B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7C4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4009B7"/>
    <w:multiLevelType w:val="hybridMultilevel"/>
    <w:tmpl w:val="44362B02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511B4B7C"/>
    <w:multiLevelType w:val="hybridMultilevel"/>
    <w:tmpl w:val="3F2AB2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92111"/>
    <w:multiLevelType w:val="hybridMultilevel"/>
    <w:tmpl w:val="61D6A276"/>
    <w:lvl w:ilvl="0" w:tplc="37B0B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26C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1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A5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1C61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F87E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BEB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1AAD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8EE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D3AE1B"/>
    <w:multiLevelType w:val="hybridMultilevel"/>
    <w:tmpl w:val="326A917C"/>
    <w:lvl w:ilvl="0" w:tplc="E772B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5D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6E27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65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CCEF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7A8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0C8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2A7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0015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4722E0"/>
    <w:multiLevelType w:val="hybridMultilevel"/>
    <w:tmpl w:val="4AB4698C"/>
    <w:lvl w:ilvl="0" w:tplc="B6C41C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1CDC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F06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FA15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1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BC9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6C73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E83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90C8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1C45F8"/>
    <w:multiLevelType w:val="hybridMultilevel"/>
    <w:tmpl w:val="11C61B6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DB90750"/>
    <w:multiLevelType w:val="hybridMultilevel"/>
    <w:tmpl w:val="D5E67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900685">
    <w:abstractNumId w:val="26"/>
  </w:num>
  <w:num w:numId="2" w16cid:durableId="1705448049">
    <w:abstractNumId w:val="10"/>
  </w:num>
  <w:num w:numId="3" w16cid:durableId="1818721594">
    <w:abstractNumId w:val="24"/>
  </w:num>
  <w:num w:numId="4" w16cid:durableId="1715083903">
    <w:abstractNumId w:val="4"/>
  </w:num>
  <w:num w:numId="5" w16cid:durableId="1780491062">
    <w:abstractNumId w:val="21"/>
  </w:num>
  <w:num w:numId="6" w16cid:durableId="763301431">
    <w:abstractNumId w:val="13"/>
  </w:num>
  <w:num w:numId="7" w16cid:durableId="325865197">
    <w:abstractNumId w:val="23"/>
  </w:num>
  <w:num w:numId="8" w16cid:durableId="421266926">
    <w:abstractNumId w:val="22"/>
  </w:num>
  <w:num w:numId="9" w16cid:durableId="1698194273">
    <w:abstractNumId w:val="6"/>
  </w:num>
  <w:num w:numId="10" w16cid:durableId="1848784668">
    <w:abstractNumId w:val="1"/>
  </w:num>
  <w:num w:numId="11" w16cid:durableId="509175293">
    <w:abstractNumId w:val="19"/>
  </w:num>
  <w:num w:numId="12" w16cid:durableId="985167343">
    <w:abstractNumId w:val="29"/>
  </w:num>
  <w:num w:numId="13" w16cid:durableId="1075855474">
    <w:abstractNumId w:val="25"/>
  </w:num>
  <w:num w:numId="14" w16cid:durableId="529801066">
    <w:abstractNumId w:val="11"/>
  </w:num>
  <w:num w:numId="15" w16cid:durableId="810750475">
    <w:abstractNumId w:val="20"/>
  </w:num>
  <w:num w:numId="16" w16cid:durableId="1401782185">
    <w:abstractNumId w:val="0"/>
  </w:num>
  <w:num w:numId="17" w16cid:durableId="696004735">
    <w:abstractNumId w:val="5"/>
  </w:num>
  <w:num w:numId="18" w16cid:durableId="1789543172">
    <w:abstractNumId w:val="3"/>
  </w:num>
  <w:num w:numId="19" w16cid:durableId="1103039394">
    <w:abstractNumId w:val="18"/>
  </w:num>
  <w:num w:numId="20" w16cid:durableId="1710958578">
    <w:abstractNumId w:val="14"/>
  </w:num>
  <w:num w:numId="21" w16cid:durableId="567770276">
    <w:abstractNumId w:val="12"/>
  </w:num>
  <w:num w:numId="22" w16cid:durableId="2079551327">
    <w:abstractNumId w:val="17"/>
  </w:num>
  <w:num w:numId="23" w16cid:durableId="1350066108">
    <w:abstractNumId w:val="8"/>
  </w:num>
  <w:num w:numId="24" w16cid:durableId="1340814066">
    <w:abstractNumId w:val="28"/>
  </w:num>
  <w:num w:numId="25" w16cid:durableId="1033729544">
    <w:abstractNumId w:val="16"/>
  </w:num>
  <w:num w:numId="26" w16cid:durableId="1680766200">
    <w:abstractNumId w:val="7"/>
  </w:num>
  <w:num w:numId="27" w16cid:durableId="497231600">
    <w:abstractNumId w:val="2"/>
  </w:num>
  <w:num w:numId="28" w16cid:durableId="1832258854">
    <w:abstractNumId w:val="9"/>
  </w:num>
  <w:num w:numId="29" w16cid:durableId="588196853">
    <w:abstractNumId w:val="15"/>
  </w:num>
  <w:num w:numId="30" w16cid:durableId="155656169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348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0708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384B"/>
    <w:rsid w:val="00357FA2"/>
    <w:rsid w:val="003667A5"/>
    <w:rsid w:val="00375548"/>
    <w:rsid w:val="00375CD4"/>
    <w:rsid w:val="003B1729"/>
    <w:rsid w:val="003B293C"/>
    <w:rsid w:val="003C18ED"/>
    <w:rsid w:val="003C238A"/>
    <w:rsid w:val="003C69C5"/>
    <w:rsid w:val="003C69E8"/>
    <w:rsid w:val="003D5207"/>
    <w:rsid w:val="003F1A55"/>
    <w:rsid w:val="00400631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D12D4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47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E4BE1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C3997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5C1A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3156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1145"/>
    <w:rsid w:val="00E22EC9"/>
    <w:rsid w:val="00E26652"/>
    <w:rsid w:val="00E26896"/>
    <w:rsid w:val="00E34903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D63220-BA59-4A07-9700-C71B8ADED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27</cp:revision>
  <cp:lastPrinted>2016-02-14T22:35:00Z</cp:lastPrinted>
  <dcterms:created xsi:type="dcterms:W3CDTF">2023-04-19T08:15:00Z</dcterms:created>
  <dcterms:modified xsi:type="dcterms:W3CDTF">2023-04-19T09:45:00Z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