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</w:t>
            </w:r>
            <w:proofErr w:type="spellStart"/>
            <w:r>
              <w:rPr>
                <w:rFonts w:cs="Calibri"/>
                <w:color w:val="000000"/>
                <w:sz w:val="32"/>
                <w:szCs w:val="16"/>
              </w:rPr>
              <w:t>AdAS</w:t>
            </w:r>
            <w:proofErr w:type="spellEnd"/>
          </w:p>
        </w:tc>
      </w:tr>
      <w:tr w:rsidR="00EA0EA6" w:rsidRPr="00894338" w14:paraId="5EC902C8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269ED0FD" w14:textId="216967DE" w:rsidR="00EA0EA6" w:rsidRPr="00DC7888" w:rsidRDefault="00DC7888" w:rsidP="008474A0">
            <w:pPr>
              <w:shd w:val="clear" w:color="auto" w:fill="FFFFFF" w:themeFill="background1"/>
              <w:spacing w:after="0"/>
              <w:jc w:val="center"/>
              <w:rPr>
                <w:rStyle w:val="ui-provider"/>
                <w:b/>
                <w:bCs/>
                <w:sz w:val="52"/>
                <w:szCs w:val="52"/>
              </w:rPr>
            </w:pPr>
            <w:r w:rsidRPr="00DC7888">
              <w:rPr>
                <w:rStyle w:val="ui-provider"/>
                <w:b/>
                <w:bCs/>
                <w:sz w:val="52"/>
                <w:szCs w:val="52"/>
              </w:rPr>
              <w:t xml:space="preserve">NOWOCZESNE ZARZĄDZANIE BUDŻETEM </w:t>
            </w:r>
            <w:r>
              <w:rPr>
                <w:rStyle w:val="ui-provider"/>
                <w:b/>
                <w:bCs/>
                <w:sz w:val="52"/>
                <w:szCs w:val="52"/>
              </w:rPr>
              <w:br/>
            </w:r>
            <w:r w:rsidRPr="00DC7888">
              <w:rPr>
                <w:rStyle w:val="ui-provider"/>
                <w:b/>
                <w:bCs/>
                <w:sz w:val="52"/>
                <w:szCs w:val="52"/>
              </w:rPr>
              <w:t>Z SYSTEMEM ADAS</w:t>
            </w:r>
          </w:p>
          <w:p w14:paraId="5B441AE7" w14:textId="02C9255B" w:rsidR="0076392D" w:rsidRPr="0076392D" w:rsidRDefault="0076392D" w:rsidP="008474A0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sz w:val="14"/>
                <w:szCs w:val="14"/>
              </w:rPr>
            </w:pP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13DD5140" w:rsidR="00671DF1" w:rsidRPr="005E063F" w:rsidRDefault="0076392D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27 sierpnia</w:t>
            </w:r>
            <w:r w:rsidR="00AD1650" w:rsidRPr="00AD1650">
              <w:rPr>
                <w:rFonts w:cs="Calibri"/>
                <w:b/>
                <w:sz w:val="24"/>
                <w:szCs w:val="24"/>
              </w:rPr>
              <w:t xml:space="preserve"> 202</w:t>
            </w:r>
            <w:r w:rsidR="00F6038E">
              <w:rPr>
                <w:rFonts w:cs="Calibri"/>
                <w:b/>
                <w:sz w:val="24"/>
                <w:szCs w:val="24"/>
              </w:rPr>
              <w:t>4</w:t>
            </w:r>
            <w:r w:rsidR="00AD1650" w:rsidRPr="00AD1650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1450376E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B72624">
              <w:rPr>
                <w:rFonts w:cs="Calibri"/>
                <w:b/>
                <w:sz w:val="24"/>
                <w:szCs w:val="24"/>
              </w:rPr>
              <w:t>2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88241C">
              <w:rPr>
                <w:rFonts w:cs="Calibri"/>
                <w:b/>
                <w:sz w:val="24"/>
                <w:szCs w:val="24"/>
              </w:rPr>
              <w:t>0</w:t>
            </w:r>
            <w:r w:rsidR="00B72624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474B10BC" w:rsidR="00375548" w:rsidRPr="005E063F" w:rsidRDefault="00B72624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7FB74143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8D7569">
              <w:rPr>
                <w:rFonts w:cs="Calibri"/>
                <w:b/>
                <w:sz w:val="24"/>
                <w:szCs w:val="24"/>
              </w:rPr>
              <w:t>1</w:t>
            </w:r>
            <w:r w:rsidR="0076392D">
              <w:rPr>
                <w:rFonts w:cs="Calibri"/>
                <w:b/>
                <w:sz w:val="24"/>
                <w:szCs w:val="24"/>
              </w:rPr>
              <w:t>3</w:t>
            </w:r>
            <w:r w:rsidR="0088241C">
              <w:rPr>
                <w:rFonts w:cs="Calibri"/>
                <w:b/>
                <w:sz w:val="24"/>
                <w:szCs w:val="24"/>
              </w:rPr>
              <w:t>9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88241C">
              <w:rPr>
                <w:rFonts w:cs="Calibri"/>
                <w:b/>
                <w:sz w:val="24"/>
                <w:szCs w:val="24"/>
              </w:rPr>
              <w:t>2</w:t>
            </w:r>
            <w:r w:rsidR="0076392D">
              <w:rPr>
                <w:rFonts w:cs="Calibri"/>
                <w:b/>
                <w:sz w:val="24"/>
                <w:szCs w:val="24"/>
              </w:rPr>
              <w:t>2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F6038E">
              <w:rPr>
                <w:rFonts w:cs="Calibri"/>
                <w:b/>
                <w:sz w:val="24"/>
                <w:szCs w:val="24"/>
              </w:rPr>
              <w:t>0</w:t>
            </w:r>
            <w:r w:rsidR="0076392D">
              <w:rPr>
                <w:rFonts w:cs="Calibri"/>
                <w:b/>
                <w:sz w:val="24"/>
                <w:szCs w:val="24"/>
              </w:rPr>
              <w:t>8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F6038E">
              <w:rPr>
                <w:rFonts w:cs="Calibri"/>
                <w:b/>
                <w:sz w:val="24"/>
                <w:szCs w:val="24"/>
              </w:rPr>
              <w:t>4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454F2E">
        <w:trPr>
          <w:trHeight w:val="263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2E3A5340" w14:textId="77777777" w:rsidR="00DC7888" w:rsidRPr="001B6030" w:rsidRDefault="00DC7888" w:rsidP="00DC788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>- użytkownicy modułu FK</w:t>
            </w:r>
            <w:r>
              <w:rPr>
                <w:rFonts w:cstheme="minorHAnsi"/>
                <w:sz w:val="23"/>
                <w:szCs w:val="23"/>
              </w:rPr>
              <w:t xml:space="preserve">/Budżet, </w:t>
            </w:r>
          </w:p>
          <w:p w14:paraId="0E98947F" w14:textId="77777777" w:rsidR="00DC7888" w:rsidRPr="001B6030" w:rsidRDefault="00DC7888" w:rsidP="00DC788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Skarbnicy i Naczelnicy Wydziałów Finansowo-Budżetowych, </w:t>
            </w:r>
          </w:p>
          <w:p w14:paraId="0E85823D" w14:textId="77777777" w:rsidR="00DC7888" w:rsidRPr="001B6030" w:rsidRDefault="00DC7888" w:rsidP="00DC788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>- Główni księgowi i pracownicy działów finansowo-księgowych.</w:t>
            </w:r>
          </w:p>
          <w:p w14:paraId="20AAF0EC" w14:textId="77485D90" w:rsidR="000F5B6E" w:rsidRPr="00021D05" w:rsidRDefault="000F5B6E" w:rsidP="00703AE2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A7390B">
        <w:tc>
          <w:tcPr>
            <w:tcW w:w="9968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14:paraId="05F32563" w14:textId="77777777" w:rsidR="00DC7888" w:rsidRPr="001B6030" w:rsidRDefault="00DC7888" w:rsidP="00DC788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 w:rsidRPr="001B6030">
              <w:rPr>
                <w:rFonts w:cstheme="minorHAnsi"/>
                <w:b/>
                <w:sz w:val="23"/>
                <w:szCs w:val="23"/>
              </w:rPr>
              <w:t>usprawnienie</w:t>
            </w:r>
            <w:r w:rsidRPr="001B6030">
              <w:rPr>
                <w:rFonts w:cstheme="minorHAnsi"/>
                <w:sz w:val="23"/>
                <w:szCs w:val="23"/>
              </w:rPr>
              <w:t xml:space="preserve"> pracy </w:t>
            </w:r>
            <w:r>
              <w:rPr>
                <w:rFonts w:cstheme="minorHAnsi"/>
                <w:sz w:val="23"/>
                <w:szCs w:val="23"/>
              </w:rPr>
              <w:t>w zakresie budżetowania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5BEE0A66" w14:textId="77777777" w:rsidR="00DC7888" w:rsidRPr="001B6030" w:rsidRDefault="00DC7888" w:rsidP="00DC788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poznanie </w:t>
            </w:r>
            <w:r w:rsidRPr="001B6030">
              <w:rPr>
                <w:rFonts w:cstheme="minorHAnsi"/>
                <w:b/>
                <w:sz w:val="23"/>
                <w:szCs w:val="23"/>
              </w:rPr>
              <w:t>konkretnych</w:t>
            </w:r>
            <w:r w:rsidRPr="001B6030">
              <w:rPr>
                <w:rFonts w:cstheme="minorHAnsi"/>
                <w:sz w:val="23"/>
                <w:szCs w:val="23"/>
              </w:rPr>
              <w:t xml:space="preserve"> przykładów</w:t>
            </w:r>
            <w:r>
              <w:rPr>
                <w:rFonts w:cstheme="minorHAnsi"/>
                <w:sz w:val="23"/>
                <w:szCs w:val="23"/>
              </w:rPr>
              <w:t xml:space="preserve"> i funkcji w zakresie przygotowania sprawozdań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5611D72D" w14:textId="77777777" w:rsidR="00DC7888" w:rsidRPr="001B6030" w:rsidRDefault="00DC7888" w:rsidP="00DC788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bezpośredni </w:t>
            </w:r>
            <w:r w:rsidRPr="001B6030">
              <w:rPr>
                <w:rFonts w:cstheme="minorHAnsi"/>
                <w:b/>
                <w:sz w:val="23"/>
                <w:szCs w:val="23"/>
              </w:rPr>
              <w:t>kontakt z ekspertem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40277546" w14:textId="0578B750" w:rsidR="00BF48DE" w:rsidRPr="005E063F" w:rsidRDefault="00DC7888" w:rsidP="00DC788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możliwość </w:t>
            </w:r>
            <w:r w:rsidRPr="001B6030">
              <w:rPr>
                <w:rFonts w:cstheme="minorHAnsi"/>
                <w:b/>
                <w:sz w:val="23"/>
                <w:szCs w:val="23"/>
              </w:rPr>
              <w:t xml:space="preserve">zadawania pytań </w:t>
            </w:r>
            <w:r w:rsidRPr="001B6030">
              <w:rPr>
                <w:rFonts w:cstheme="minorHAnsi"/>
                <w:bCs/>
                <w:sz w:val="23"/>
                <w:szCs w:val="23"/>
              </w:rPr>
              <w:t xml:space="preserve">w trakcie i po </w:t>
            </w:r>
            <w:proofErr w:type="spellStart"/>
            <w:r w:rsidRPr="001B6030">
              <w:rPr>
                <w:rFonts w:cstheme="minorHAnsi"/>
                <w:bCs/>
                <w:sz w:val="23"/>
                <w:szCs w:val="23"/>
              </w:rPr>
              <w:t>webinarze</w:t>
            </w:r>
            <w:proofErr w:type="spellEnd"/>
            <w:r w:rsidRPr="001B6030">
              <w:rPr>
                <w:rFonts w:cstheme="minorHAnsi"/>
                <w:bCs/>
                <w:sz w:val="23"/>
                <w:szCs w:val="23"/>
              </w:rPr>
              <w:t>.</w:t>
            </w:r>
          </w:p>
        </w:tc>
      </w:tr>
      <w:tr w:rsidR="00A7390B" w:rsidRPr="0007288D" w14:paraId="7DC23FAA" w14:textId="77777777" w:rsidTr="00A7390B">
        <w:tc>
          <w:tcPr>
            <w:tcW w:w="9968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14:paraId="4ED28843" w14:textId="328693AB" w:rsidR="00A7390B" w:rsidRPr="00A7390B" w:rsidRDefault="00A7390B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bCs/>
                <w:sz w:val="23"/>
                <w:szCs w:val="23"/>
              </w:rPr>
            </w:pPr>
            <w:r w:rsidRPr="00A7390B">
              <w:rPr>
                <w:rFonts w:cstheme="minorHAnsi"/>
                <w:b/>
                <w:bCs/>
                <w:sz w:val="23"/>
                <w:szCs w:val="23"/>
              </w:rPr>
              <w:t>PROGRAM:</w:t>
            </w:r>
          </w:p>
        </w:tc>
      </w:tr>
      <w:tr w:rsidR="00BF48DE" w:rsidRPr="00894338" w14:paraId="7F41248A" w14:textId="77777777" w:rsidTr="004A08B9">
        <w:trPr>
          <w:trHeight w:val="420"/>
        </w:trPr>
        <w:tc>
          <w:tcPr>
            <w:tcW w:w="9968" w:type="dxa"/>
            <w:gridSpan w:val="4"/>
            <w:shd w:val="clear" w:color="auto" w:fill="FFFFFF" w:themeFill="background1"/>
          </w:tcPr>
          <w:p w14:paraId="1B64A601" w14:textId="3A68491D" w:rsidR="00983F53" w:rsidRPr="00BA514C" w:rsidRDefault="0076392D" w:rsidP="00DC7888">
            <w:pPr>
              <w:spacing w:after="0" w:line="36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</w:pPr>
            <w:bookmarkStart w:id="1" w:name="bugnotes"/>
            <w:r w:rsidRPr="00BA514C">
              <w:rPr>
                <w:rFonts w:asciiTheme="minorHAnsi" w:hAnsiTheme="minorHAnsi" w:cstheme="minorHAnsi"/>
                <w:color w:val="000000"/>
              </w:rPr>
              <w:t>1. Automatyzacja w zakresie projektowania budżetu - Opis modułu Budżet.</w:t>
            </w:r>
            <w:r w:rsidRPr="00BA514C">
              <w:rPr>
                <w:rFonts w:asciiTheme="minorHAnsi" w:hAnsiTheme="minorHAnsi" w:cstheme="minorHAnsi"/>
                <w:color w:val="000000"/>
              </w:rPr>
              <w:br/>
              <w:t>2. Procedowanie wniosku budżetowego - jednostka/wydział.</w:t>
            </w:r>
            <w:r w:rsidRPr="00BA514C">
              <w:rPr>
                <w:rFonts w:asciiTheme="minorHAnsi" w:hAnsiTheme="minorHAnsi" w:cstheme="minorHAnsi"/>
                <w:color w:val="000000"/>
              </w:rPr>
              <w:br/>
              <w:t>3. Procedowanie wniosku o zmianę planu budżetowego - jednostka/wydział.</w:t>
            </w:r>
            <w:r w:rsidRPr="00BA514C">
              <w:rPr>
                <w:rFonts w:asciiTheme="minorHAnsi" w:hAnsiTheme="minorHAnsi" w:cstheme="minorHAnsi"/>
                <w:color w:val="000000"/>
              </w:rPr>
              <w:br/>
            </w:r>
            <w:r w:rsidRPr="00BA514C">
              <w:rPr>
                <w:rFonts w:asciiTheme="minorHAnsi" w:hAnsiTheme="minorHAnsi" w:cstheme="minorHAnsi"/>
                <w:b/>
                <w:bCs/>
                <w:color w:val="000000"/>
              </w:rPr>
              <w:t>4. Procedowanie wniosków budżetowych - role Organu:</w:t>
            </w:r>
            <w:r w:rsidRPr="00BA514C">
              <w:rPr>
                <w:rFonts w:asciiTheme="minorHAnsi" w:hAnsiTheme="minorHAnsi" w:cstheme="minorHAnsi"/>
                <w:color w:val="000000"/>
              </w:rPr>
              <w:br/>
              <w:t>a) zwrócenie wniosku do poprawy,</w:t>
            </w:r>
            <w:r w:rsidRPr="00BA514C">
              <w:rPr>
                <w:rFonts w:asciiTheme="minorHAnsi" w:hAnsiTheme="minorHAnsi" w:cstheme="minorHAnsi"/>
                <w:color w:val="000000"/>
              </w:rPr>
              <w:br/>
              <w:t>b) odrzucenie wniosku,</w:t>
            </w:r>
            <w:r w:rsidRPr="00BA514C">
              <w:rPr>
                <w:rFonts w:asciiTheme="minorHAnsi" w:hAnsiTheme="minorHAnsi" w:cstheme="minorHAnsi"/>
                <w:color w:val="000000"/>
              </w:rPr>
              <w:br/>
              <w:t>c) akceptacja wniosku.</w:t>
            </w:r>
            <w:r w:rsidRPr="00BA514C">
              <w:rPr>
                <w:rFonts w:asciiTheme="minorHAnsi" w:hAnsiTheme="minorHAnsi" w:cstheme="minorHAnsi"/>
                <w:color w:val="000000"/>
              </w:rPr>
              <w:br/>
            </w:r>
            <w:r w:rsidRPr="00BA514C">
              <w:rPr>
                <w:rFonts w:asciiTheme="minorHAnsi" w:hAnsiTheme="minorHAnsi" w:cstheme="minorHAnsi"/>
                <w:b/>
                <w:bCs/>
                <w:color w:val="000000"/>
              </w:rPr>
              <w:t>5. Procedowanie wniosków o zmianę planu budżetowego - role Organu:</w:t>
            </w:r>
            <w:r w:rsidRPr="00BA514C">
              <w:rPr>
                <w:rFonts w:asciiTheme="minorHAnsi" w:hAnsiTheme="minorHAnsi" w:cstheme="minorHAnsi"/>
                <w:color w:val="000000"/>
              </w:rPr>
              <w:br/>
              <w:t>a) zwrócenie wniosku do poprawy,</w:t>
            </w:r>
            <w:r w:rsidRPr="00BA514C">
              <w:rPr>
                <w:rFonts w:asciiTheme="minorHAnsi" w:hAnsiTheme="minorHAnsi" w:cstheme="minorHAnsi"/>
                <w:color w:val="000000"/>
              </w:rPr>
              <w:br/>
              <w:t>b) odrzucenie wniosku,</w:t>
            </w:r>
            <w:r w:rsidRPr="00BA514C">
              <w:rPr>
                <w:rFonts w:asciiTheme="minorHAnsi" w:hAnsiTheme="minorHAnsi" w:cstheme="minorHAnsi"/>
                <w:color w:val="000000"/>
              </w:rPr>
              <w:br/>
              <w:t>c) akceptacja wniosku.</w:t>
            </w:r>
            <w:r w:rsidRPr="00BA514C">
              <w:rPr>
                <w:rFonts w:asciiTheme="minorHAnsi" w:hAnsiTheme="minorHAnsi" w:cstheme="minorHAnsi"/>
                <w:color w:val="000000"/>
              </w:rPr>
              <w:br/>
            </w:r>
            <w:r w:rsidRPr="00BA514C">
              <w:rPr>
                <w:rFonts w:asciiTheme="minorHAnsi" w:hAnsiTheme="minorHAnsi" w:cstheme="minorHAnsi"/>
                <w:b/>
                <w:bCs/>
                <w:color w:val="000000"/>
              </w:rPr>
              <w:t>6. Przygotowanie projektu budżetu:</w:t>
            </w:r>
            <w:r w:rsidRPr="00BA514C">
              <w:rPr>
                <w:rFonts w:asciiTheme="minorHAnsi" w:hAnsiTheme="minorHAnsi" w:cstheme="minorHAnsi"/>
                <w:color w:val="000000"/>
              </w:rPr>
              <w:br/>
              <w:t>a) utworzenie projektu ręcznie,</w:t>
            </w:r>
            <w:r w:rsidRPr="00BA514C">
              <w:rPr>
                <w:rFonts w:asciiTheme="minorHAnsi" w:hAnsiTheme="minorHAnsi" w:cstheme="minorHAnsi"/>
                <w:color w:val="000000"/>
              </w:rPr>
              <w:br/>
              <w:t>b) utworzenie projektu na bazie wniosków,</w:t>
            </w:r>
            <w:r w:rsidRPr="00BA514C">
              <w:rPr>
                <w:rFonts w:asciiTheme="minorHAnsi" w:hAnsiTheme="minorHAnsi" w:cstheme="minorHAnsi"/>
                <w:color w:val="000000"/>
              </w:rPr>
              <w:br/>
              <w:t>c) utworzenie projektu na bazie danych z lat poprzednich,</w:t>
            </w:r>
            <w:r w:rsidRPr="00BA514C">
              <w:rPr>
                <w:rFonts w:asciiTheme="minorHAnsi" w:hAnsiTheme="minorHAnsi" w:cstheme="minorHAnsi"/>
                <w:color w:val="000000"/>
              </w:rPr>
              <w:br/>
              <w:t>d) zatwierdzanie projektu.</w:t>
            </w:r>
            <w:r w:rsidRPr="00BA514C">
              <w:rPr>
                <w:rFonts w:asciiTheme="minorHAnsi" w:hAnsiTheme="minorHAnsi" w:cstheme="minorHAnsi"/>
                <w:color w:val="000000"/>
              </w:rPr>
              <w:br/>
              <w:t>7. Tworzenie eksportu do Bestii - nowy system eksportu projektów.</w:t>
            </w:r>
            <w:r w:rsidRPr="00BA514C">
              <w:rPr>
                <w:rFonts w:asciiTheme="minorHAnsi" w:hAnsiTheme="minorHAnsi" w:cstheme="minorHAnsi"/>
                <w:color w:val="000000"/>
              </w:rPr>
              <w:br/>
              <w:t>8. Przygotowanie projektu w FK.</w:t>
            </w:r>
            <w:r w:rsidRPr="00BA514C">
              <w:rPr>
                <w:rFonts w:asciiTheme="minorHAnsi" w:hAnsiTheme="minorHAnsi" w:cstheme="minorHAnsi"/>
                <w:color w:val="000000"/>
              </w:rPr>
              <w:br/>
            </w:r>
            <w:r w:rsidRPr="00BA514C">
              <w:rPr>
                <w:rFonts w:asciiTheme="minorHAnsi" w:hAnsiTheme="minorHAnsi" w:cstheme="minorHAnsi"/>
                <w:color w:val="000000"/>
              </w:rPr>
              <w:lastRenderedPageBreak/>
              <w:t xml:space="preserve">9. System pochodny </w:t>
            </w:r>
            <w:proofErr w:type="spellStart"/>
            <w:r w:rsidRPr="00BA514C">
              <w:rPr>
                <w:rFonts w:asciiTheme="minorHAnsi" w:hAnsiTheme="minorHAnsi" w:cstheme="minorHAnsi"/>
                <w:color w:val="000000"/>
              </w:rPr>
              <w:t>eBudżet</w:t>
            </w:r>
            <w:proofErr w:type="spellEnd"/>
            <w:r w:rsidRPr="00BA514C">
              <w:rPr>
                <w:rFonts w:asciiTheme="minorHAnsi" w:hAnsiTheme="minorHAnsi" w:cstheme="minorHAnsi"/>
                <w:color w:val="000000"/>
              </w:rPr>
              <w:t>.</w:t>
            </w:r>
            <w:r w:rsidRPr="00BA514C">
              <w:rPr>
                <w:rFonts w:asciiTheme="minorHAnsi" w:hAnsiTheme="minorHAnsi" w:cstheme="minorHAnsi"/>
                <w:color w:val="000000"/>
              </w:rPr>
              <w:br/>
              <w:t xml:space="preserve">10. Aktualne prace rozwojowe modułu Budżet oraz </w:t>
            </w:r>
            <w:proofErr w:type="spellStart"/>
            <w:r w:rsidRPr="00BA514C">
              <w:rPr>
                <w:rFonts w:asciiTheme="minorHAnsi" w:hAnsiTheme="minorHAnsi" w:cstheme="minorHAnsi"/>
                <w:color w:val="000000"/>
              </w:rPr>
              <w:t>eBudżet</w:t>
            </w:r>
            <w:proofErr w:type="spellEnd"/>
            <w:r w:rsidRPr="00BA514C">
              <w:rPr>
                <w:rFonts w:asciiTheme="minorHAnsi" w:hAnsiTheme="minorHAnsi" w:cstheme="minorHAnsi"/>
                <w:color w:val="000000"/>
              </w:rPr>
              <w:t>.</w:t>
            </w:r>
            <w:r w:rsidRPr="00BA514C">
              <w:rPr>
                <w:rFonts w:asciiTheme="minorHAnsi" w:hAnsiTheme="minorHAnsi" w:cstheme="minorHAnsi"/>
                <w:color w:val="000000"/>
              </w:rPr>
              <w:br/>
              <w:t>11. Blok pytań i odpowiedzi.</w:t>
            </w:r>
            <w:bookmarkEnd w:id="1"/>
          </w:p>
        </w:tc>
      </w:tr>
      <w:tr w:rsidR="004A08B9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0896098F" w:rsidR="004A08B9" w:rsidRPr="001B6030" w:rsidRDefault="004A08B9" w:rsidP="00EC4D1C">
            <w:pPr>
              <w:shd w:val="clear" w:color="auto" w:fill="FFFFFF" w:themeFill="background1"/>
              <w:spacing w:after="0" w:line="36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lastRenderedPageBreak/>
              <w:t>Trener</w:t>
            </w:r>
            <w:r w:rsidR="0088241C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zy</w:t>
            </w:r>
            <w:r w:rsidRPr="00454F2E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: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P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>racowni</w:t>
            </w:r>
            <w:r w:rsidR="0088241C">
              <w:rPr>
                <w:rFonts w:cstheme="minorHAnsi"/>
                <w:color w:val="000000" w:themeColor="text1"/>
                <w:sz w:val="23"/>
                <w:szCs w:val="23"/>
              </w:rPr>
              <w:t>cy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i prakt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y</w:t>
            </w:r>
            <w:r w:rsidR="0088241C">
              <w:rPr>
                <w:rFonts w:cstheme="minorHAnsi"/>
                <w:color w:val="000000" w:themeColor="text1"/>
                <w:sz w:val="23"/>
                <w:szCs w:val="23"/>
              </w:rPr>
              <w:t>cy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obsłudze systemów ERP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, uczestniczy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procesie tworzenia i aktualizacji </w:t>
            </w:r>
            <w:r w:rsidR="00454F2E">
              <w:rPr>
                <w:rFonts w:cstheme="minorHAnsi"/>
                <w:color w:val="000000" w:themeColor="text1"/>
                <w:sz w:val="23"/>
                <w:szCs w:val="23"/>
              </w:rPr>
              <w:t>systemu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. Wiedza przekazywana w trakcie szkolenia jest oparta na doświadczeniu trenerów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  <w:t xml:space="preserve">w pracy z konkretnymi modułami. </w:t>
            </w:r>
          </w:p>
        </w:tc>
      </w:tr>
      <w:tr w:rsidR="004A08B9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4A08B9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11" w:history="1">
              <w:r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4A08B9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791BABD3" w:rsidR="004A08B9" w:rsidRPr="005E063F" w:rsidRDefault="004A08B9" w:rsidP="004A08B9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B15162">
              <w:rPr>
                <w:rFonts w:cstheme="minorHAnsi"/>
                <w:b/>
                <w:szCs w:val="18"/>
              </w:rPr>
              <w:t xml:space="preserve"> </w:t>
            </w:r>
          </w:p>
          <w:p w14:paraId="3136E13B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4A08B9" w:rsidRPr="00375548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12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3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8474A0">
      <w:headerReference w:type="first" r:id="rId15"/>
      <w:footerReference w:type="first" r:id="rId16"/>
      <w:type w:val="continuous"/>
      <w:pgSz w:w="11906" w:h="16838"/>
      <w:pgMar w:top="1418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AE23D2" w14:textId="77777777" w:rsidR="00A04B5D" w:rsidRDefault="00A04B5D" w:rsidP="002174C8">
      <w:pPr>
        <w:spacing w:after="0" w:line="240" w:lineRule="auto"/>
      </w:pPr>
      <w:r>
        <w:separator/>
      </w:r>
    </w:p>
  </w:endnote>
  <w:endnote w:type="continuationSeparator" w:id="0">
    <w:p w14:paraId="2288D5E9" w14:textId="77777777" w:rsidR="00A04B5D" w:rsidRDefault="00A04B5D" w:rsidP="002174C8">
      <w:pPr>
        <w:spacing w:after="0" w:line="240" w:lineRule="auto"/>
      </w:pPr>
      <w:r>
        <w:continuationSeparator/>
      </w:r>
    </w:p>
  </w:endnote>
  <w:endnote w:type="continuationNotice" w:id="1">
    <w:p w14:paraId="06CF5F65" w14:textId="77777777" w:rsidR="00E07032" w:rsidRDefault="00E0703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6988A6" w14:textId="77777777" w:rsidR="00A04B5D" w:rsidRDefault="00A04B5D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A4BD43" w14:textId="77777777" w:rsidR="00A04B5D" w:rsidRDefault="00A04B5D" w:rsidP="002174C8">
      <w:pPr>
        <w:spacing w:after="0" w:line="240" w:lineRule="auto"/>
      </w:pPr>
      <w:r>
        <w:separator/>
      </w:r>
    </w:p>
  </w:footnote>
  <w:footnote w:type="continuationSeparator" w:id="0">
    <w:p w14:paraId="2C3D36F1" w14:textId="77777777" w:rsidR="00A04B5D" w:rsidRDefault="00A04B5D" w:rsidP="002174C8">
      <w:pPr>
        <w:spacing w:after="0" w:line="240" w:lineRule="auto"/>
      </w:pPr>
      <w:r>
        <w:continuationSeparator/>
      </w:r>
    </w:p>
  </w:footnote>
  <w:footnote w:type="continuationNotice" w:id="1">
    <w:p w14:paraId="214E36C9" w14:textId="77777777" w:rsidR="00E07032" w:rsidRDefault="00E0703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AE0E3" w14:textId="0DB3BB42" w:rsidR="00A04B5D" w:rsidRPr="005E063F" w:rsidRDefault="00A04B5D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8" name="Obraz 18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9" name="Obraz 19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410" w:hanging="360"/>
      </w:pPr>
    </w:lvl>
    <w:lvl w:ilvl="1" w:tplc="04150019" w:tentative="1">
      <w:start w:val="1"/>
      <w:numFmt w:val="lowerLetter"/>
      <w:lvlText w:val="%2."/>
      <w:lvlJc w:val="left"/>
      <w:pPr>
        <w:ind w:left="1130" w:hanging="360"/>
      </w:pPr>
    </w:lvl>
    <w:lvl w:ilvl="2" w:tplc="0415001B" w:tentative="1">
      <w:start w:val="1"/>
      <w:numFmt w:val="lowerRoman"/>
      <w:lvlText w:val="%3."/>
      <w:lvlJc w:val="right"/>
      <w:pPr>
        <w:ind w:left="1850" w:hanging="180"/>
      </w:pPr>
    </w:lvl>
    <w:lvl w:ilvl="3" w:tplc="0415000F" w:tentative="1">
      <w:start w:val="1"/>
      <w:numFmt w:val="decimal"/>
      <w:lvlText w:val="%4."/>
      <w:lvlJc w:val="left"/>
      <w:pPr>
        <w:ind w:left="2570" w:hanging="360"/>
      </w:pPr>
    </w:lvl>
    <w:lvl w:ilvl="4" w:tplc="04150019" w:tentative="1">
      <w:start w:val="1"/>
      <w:numFmt w:val="lowerLetter"/>
      <w:lvlText w:val="%5."/>
      <w:lvlJc w:val="left"/>
      <w:pPr>
        <w:ind w:left="3290" w:hanging="360"/>
      </w:pPr>
    </w:lvl>
    <w:lvl w:ilvl="5" w:tplc="0415001B" w:tentative="1">
      <w:start w:val="1"/>
      <w:numFmt w:val="lowerRoman"/>
      <w:lvlText w:val="%6."/>
      <w:lvlJc w:val="right"/>
      <w:pPr>
        <w:ind w:left="4010" w:hanging="180"/>
      </w:pPr>
    </w:lvl>
    <w:lvl w:ilvl="6" w:tplc="0415000F" w:tentative="1">
      <w:start w:val="1"/>
      <w:numFmt w:val="decimal"/>
      <w:lvlText w:val="%7."/>
      <w:lvlJc w:val="left"/>
      <w:pPr>
        <w:ind w:left="4730" w:hanging="360"/>
      </w:pPr>
    </w:lvl>
    <w:lvl w:ilvl="7" w:tplc="04150019" w:tentative="1">
      <w:start w:val="1"/>
      <w:numFmt w:val="lowerLetter"/>
      <w:lvlText w:val="%8."/>
      <w:lvlJc w:val="left"/>
      <w:pPr>
        <w:ind w:left="5450" w:hanging="360"/>
      </w:pPr>
    </w:lvl>
    <w:lvl w:ilvl="8" w:tplc="0415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BC54CD"/>
    <w:multiLevelType w:val="hybridMultilevel"/>
    <w:tmpl w:val="7F0A4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200" w:hanging="360"/>
      </w:pPr>
    </w:lvl>
    <w:lvl w:ilvl="2" w:tplc="0415001B">
      <w:start w:val="1"/>
      <w:numFmt w:val="lowerRoman"/>
      <w:lvlText w:val="%3."/>
      <w:lvlJc w:val="right"/>
      <w:pPr>
        <w:ind w:left="1920" w:hanging="180"/>
      </w:pPr>
    </w:lvl>
    <w:lvl w:ilvl="3" w:tplc="0415000F">
      <w:start w:val="1"/>
      <w:numFmt w:val="decimal"/>
      <w:lvlText w:val="%4."/>
      <w:lvlJc w:val="left"/>
      <w:pPr>
        <w:ind w:left="2640" w:hanging="360"/>
      </w:pPr>
    </w:lvl>
    <w:lvl w:ilvl="4" w:tplc="04150019">
      <w:start w:val="1"/>
      <w:numFmt w:val="lowerLetter"/>
      <w:lvlText w:val="%5."/>
      <w:lvlJc w:val="left"/>
      <w:pPr>
        <w:ind w:left="3360" w:hanging="360"/>
      </w:pPr>
    </w:lvl>
    <w:lvl w:ilvl="5" w:tplc="0415001B">
      <w:start w:val="1"/>
      <w:numFmt w:val="lowerRoman"/>
      <w:lvlText w:val="%6."/>
      <w:lvlJc w:val="right"/>
      <w:pPr>
        <w:ind w:left="4080" w:hanging="180"/>
      </w:pPr>
    </w:lvl>
    <w:lvl w:ilvl="6" w:tplc="0415000F">
      <w:start w:val="1"/>
      <w:numFmt w:val="decimal"/>
      <w:lvlText w:val="%7."/>
      <w:lvlJc w:val="left"/>
      <w:pPr>
        <w:ind w:left="4800" w:hanging="360"/>
      </w:pPr>
    </w:lvl>
    <w:lvl w:ilvl="7" w:tplc="04150019">
      <w:start w:val="1"/>
      <w:numFmt w:val="lowerLetter"/>
      <w:lvlText w:val="%8."/>
      <w:lvlJc w:val="left"/>
      <w:pPr>
        <w:ind w:left="5520" w:hanging="360"/>
      </w:pPr>
    </w:lvl>
    <w:lvl w:ilvl="8" w:tplc="0415001B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0BB37A13"/>
    <w:multiLevelType w:val="multilevel"/>
    <w:tmpl w:val="EA046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B55B23"/>
    <w:multiLevelType w:val="multilevel"/>
    <w:tmpl w:val="23443B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0C3EEC"/>
    <w:multiLevelType w:val="hybridMultilevel"/>
    <w:tmpl w:val="2684015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6" w15:restartNumberingAfterBreak="0">
    <w:nsid w:val="1883222A"/>
    <w:multiLevelType w:val="multilevel"/>
    <w:tmpl w:val="C8D63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F927E9"/>
    <w:multiLevelType w:val="hybridMultilevel"/>
    <w:tmpl w:val="0462A7AC"/>
    <w:lvl w:ilvl="0" w:tplc="16B4581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137FF0"/>
    <w:multiLevelType w:val="multilevel"/>
    <w:tmpl w:val="E02482F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30469"/>
    <w:multiLevelType w:val="hybridMultilevel"/>
    <w:tmpl w:val="A6CC5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2257243"/>
    <w:multiLevelType w:val="hybridMultilevel"/>
    <w:tmpl w:val="91ECADA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33E227B2"/>
    <w:multiLevelType w:val="multilevel"/>
    <w:tmpl w:val="0C5A3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0553AF"/>
    <w:multiLevelType w:val="hybridMultilevel"/>
    <w:tmpl w:val="5A32C8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47411DE"/>
    <w:multiLevelType w:val="multilevel"/>
    <w:tmpl w:val="64A450E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CDE3EB1"/>
    <w:multiLevelType w:val="hybridMultilevel"/>
    <w:tmpl w:val="378C868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>
      <w:start w:val="1"/>
      <w:numFmt w:val="lowerRoman"/>
      <w:lvlText w:val="%3."/>
      <w:lvlJc w:val="right"/>
      <w:pPr>
        <w:ind w:left="2509" w:hanging="180"/>
      </w:pPr>
    </w:lvl>
    <w:lvl w:ilvl="3" w:tplc="FFFFFFFF">
      <w:start w:val="1"/>
      <w:numFmt w:val="decimal"/>
      <w:lvlText w:val="%4."/>
      <w:lvlJc w:val="left"/>
      <w:pPr>
        <w:ind w:left="3229" w:hanging="360"/>
      </w:pPr>
    </w:lvl>
    <w:lvl w:ilvl="4" w:tplc="FFFFFFFF">
      <w:start w:val="1"/>
      <w:numFmt w:val="lowerLetter"/>
      <w:lvlText w:val="%5."/>
      <w:lvlJc w:val="left"/>
      <w:pPr>
        <w:ind w:left="3949" w:hanging="360"/>
      </w:pPr>
    </w:lvl>
    <w:lvl w:ilvl="5" w:tplc="FFFFFFFF">
      <w:start w:val="1"/>
      <w:numFmt w:val="lowerRoman"/>
      <w:lvlText w:val="%6."/>
      <w:lvlJc w:val="right"/>
      <w:pPr>
        <w:ind w:left="4669" w:hanging="180"/>
      </w:pPr>
    </w:lvl>
    <w:lvl w:ilvl="6" w:tplc="FFFFFFFF">
      <w:start w:val="1"/>
      <w:numFmt w:val="decimal"/>
      <w:lvlText w:val="%7."/>
      <w:lvlJc w:val="left"/>
      <w:pPr>
        <w:ind w:left="5389" w:hanging="360"/>
      </w:pPr>
    </w:lvl>
    <w:lvl w:ilvl="7" w:tplc="FFFFFFFF">
      <w:start w:val="1"/>
      <w:numFmt w:val="lowerLetter"/>
      <w:lvlText w:val="%8."/>
      <w:lvlJc w:val="left"/>
      <w:pPr>
        <w:ind w:left="6109" w:hanging="360"/>
      </w:pPr>
    </w:lvl>
    <w:lvl w:ilvl="8" w:tplc="FFFFFFFF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EFB73E6"/>
    <w:multiLevelType w:val="multilevel"/>
    <w:tmpl w:val="0C7AF7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FB67B9F"/>
    <w:multiLevelType w:val="multilevel"/>
    <w:tmpl w:val="B93E2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2156866"/>
    <w:multiLevelType w:val="hybridMultilevel"/>
    <w:tmpl w:val="02F84A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6213276"/>
    <w:multiLevelType w:val="hybridMultilevel"/>
    <w:tmpl w:val="0F44FAB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4" w15:restartNumberingAfterBreak="0">
    <w:nsid w:val="55085E17"/>
    <w:multiLevelType w:val="hybridMultilevel"/>
    <w:tmpl w:val="89D63FF2"/>
    <w:lvl w:ilvl="0" w:tplc="7D2090E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D20E24"/>
    <w:multiLevelType w:val="multilevel"/>
    <w:tmpl w:val="35602D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3B33EF"/>
    <w:multiLevelType w:val="hybridMultilevel"/>
    <w:tmpl w:val="29A2B6D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1B5B0D"/>
    <w:multiLevelType w:val="multilevel"/>
    <w:tmpl w:val="A9A22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55672E2"/>
    <w:multiLevelType w:val="multilevel"/>
    <w:tmpl w:val="4A18FD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1" w15:restartNumberingAfterBreak="0">
    <w:nsid w:val="67F744D2"/>
    <w:multiLevelType w:val="hybridMultilevel"/>
    <w:tmpl w:val="BEDCB7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4D7D7F"/>
    <w:multiLevelType w:val="hybridMultilevel"/>
    <w:tmpl w:val="BA70F856"/>
    <w:lvl w:ilvl="0" w:tplc="E620E9EA">
      <w:start w:val="1"/>
      <w:numFmt w:val="decimal"/>
      <w:lvlText w:val="%1."/>
      <w:lvlJc w:val="right"/>
      <w:pPr>
        <w:tabs>
          <w:tab w:val="num" w:pos="502"/>
        </w:tabs>
        <w:ind w:left="502" w:hanging="360"/>
      </w:pPr>
      <w:rPr>
        <w:rFonts w:cs="Times New Roman" w:hint="default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33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A7008A"/>
    <w:multiLevelType w:val="hybridMultilevel"/>
    <w:tmpl w:val="EC74A19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 w15:restartNumberingAfterBreak="0">
    <w:nsid w:val="7C4E1F20"/>
    <w:multiLevelType w:val="hybridMultilevel"/>
    <w:tmpl w:val="AB2E85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3414794">
    <w:abstractNumId w:val="22"/>
  </w:num>
  <w:num w:numId="2" w16cid:durableId="659162756">
    <w:abstractNumId w:val="34"/>
  </w:num>
  <w:num w:numId="3" w16cid:durableId="2101023832">
    <w:abstractNumId w:val="33"/>
  </w:num>
  <w:num w:numId="4" w16cid:durableId="891648238">
    <w:abstractNumId w:val="12"/>
  </w:num>
  <w:num w:numId="5" w16cid:durableId="520706524">
    <w:abstractNumId w:val="1"/>
  </w:num>
  <w:num w:numId="6" w16cid:durableId="87577520">
    <w:abstractNumId w:val="26"/>
  </w:num>
  <w:num w:numId="7" w16cid:durableId="1600021302">
    <w:abstractNumId w:val="38"/>
  </w:num>
  <w:num w:numId="8" w16cid:durableId="1596592783">
    <w:abstractNumId w:val="35"/>
  </w:num>
  <w:num w:numId="9" w16cid:durableId="1351373050">
    <w:abstractNumId w:val="20"/>
  </w:num>
  <w:num w:numId="10" w16cid:durableId="957105561">
    <w:abstractNumId w:val="28"/>
  </w:num>
  <w:num w:numId="11" w16cid:durableId="1711760107">
    <w:abstractNumId w:val="0"/>
  </w:num>
  <w:num w:numId="12" w16cid:durableId="706805842">
    <w:abstractNumId w:val="10"/>
  </w:num>
  <w:num w:numId="13" w16cid:durableId="428819101">
    <w:abstractNumId w:val="9"/>
  </w:num>
  <w:num w:numId="14" w16cid:durableId="1948734984">
    <w:abstractNumId w:val="32"/>
  </w:num>
  <w:num w:numId="15" w16cid:durableId="897012221">
    <w:abstractNumId w:val="7"/>
  </w:num>
  <w:num w:numId="16" w16cid:durableId="626159206">
    <w:abstractNumId w:val="23"/>
  </w:num>
  <w:num w:numId="17" w16cid:durableId="1926917422">
    <w:abstractNumId w:val="11"/>
  </w:num>
  <w:num w:numId="18" w16cid:durableId="2133597777">
    <w:abstractNumId w:val="15"/>
  </w:num>
  <w:num w:numId="19" w16cid:durableId="602959925">
    <w:abstractNumId w:val="36"/>
  </w:num>
  <w:num w:numId="20" w16cid:durableId="969088528">
    <w:abstractNumId w:val="31"/>
  </w:num>
  <w:num w:numId="21" w16cid:durableId="1574927442">
    <w:abstractNumId w:val="37"/>
  </w:num>
  <w:num w:numId="22" w16cid:durableId="91089216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768957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531608899">
    <w:abstractNumId w:val="5"/>
  </w:num>
  <w:num w:numId="25" w16cid:durableId="154105912">
    <w:abstractNumId w:val="17"/>
  </w:num>
  <w:num w:numId="26" w16cid:durableId="1479808013">
    <w:abstractNumId w:val="13"/>
  </w:num>
  <w:num w:numId="27" w16cid:durableId="272984925">
    <w:abstractNumId w:val="21"/>
  </w:num>
  <w:num w:numId="28" w16cid:durableId="1175807958">
    <w:abstractNumId w:val="27"/>
  </w:num>
  <w:num w:numId="29" w16cid:durableId="819807495">
    <w:abstractNumId w:val="30"/>
  </w:num>
  <w:num w:numId="30" w16cid:durableId="805120383">
    <w:abstractNumId w:val="18"/>
  </w:num>
  <w:num w:numId="31" w16cid:durableId="738095149">
    <w:abstractNumId w:val="14"/>
  </w:num>
  <w:num w:numId="32" w16cid:durableId="1947032058">
    <w:abstractNumId w:val="25"/>
  </w:num>
  <w:num w:numId="33" w16cid:durableId="1445733945">
    <w:abstractNumId w:val="6"/>
  </w:num>
  <w:num w:numId="34" w16cid:durableId="399405922">
    <w:abstractNumId w:val="4"/>
  </w:num>
  <w:num w:numId="35" w16cid:durableId="1526555236">
    <w:abstractNumId w:val="3"/>
  </w:num>
  <w:num w:numId="36" w16cid:durableId="1251546699">
    <w:abstractNumId w:val="19"/>
  </w:num>
  <w:num w:numId="37" w16cid:durableId="1675104201">
    <w:abstractNumId w:val="8"/>
  </w:num>
  <w:num w:numId="38" w16cid:durableId="929049247">
    <w:abstractNumId w:val="29"/>
  </w:num>
  <w:num w:numId="39" w16cid:durableId="1526406028">
    <w:abstractNumId w:val="1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98305">
      <o:colormenu v:ext="edit" fillcolor="none [3212]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3788A"/>
    <w:rsid w:val="00050DCB"/>
    <w:rsid w:val="0005267C"/>
    <w:rsid w:val="00060106"/>
    <w:rsid w:val="0007288D"/>
    <w:rsid w:val="00077008"/>
    <w:rsid w:val="00083405"/>
    <w:rsid w:val="00087946"/>
    <w:rsid w:val="0009681A"/>
    <w:rsid w:val="0009691E"/>
    <w:rsid w:val="000A544A"/>
    <w:rsid w:val="000A5F4C"/>
    <w:rsid w:val="000A734B"/>
    <w:rsid w:val="000C349E"/>
    <w:rsid w:val="000C40FC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0483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10991"/>
    <w:rsid w:val="00333D85"/>
    <w:rsid w:val="003424E9"/>
    <w:rsid w:val="00357FA2"/>
    <w:rsid w:val="00360163"/>
    <w:rsid w:val="00361686"/>
    <w:rsid w:val="003667A5"/>
    <w:rsid w:val="00366840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54F2E"/>
    <w:rsid w:val="00473EE1"/>
    <w:rsid w:val="00475837"/>
    <w:rsid w:val="00477EDF"/>
    <w:rsid w:val="004879ED"/>
    <w:rsid w:val="004956AB"/>
    <w:rsid w:val="00496F99"/>
    <w:rsid w:val="004A08B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45BF0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F1"/>
    <w:rsid w:val="006934B7"/>
    <w:rsid w:val="006A31C3"/>
    <w:rsid w:val="006A52CF"/>
    <w:rsid w:val="006C1874"/>
    <w:rsid w:val="006C22CC"/>
    <w:rsid w:val="006D13B0"/>
    <w:rsid w:val="006E4A25"/>
    <w:rsid w:val="006F5BB2"/>
    <w:rsid w:val="00700390"/>
    <w:rsid w:val="00703AE2"/>
    <w:rsid w:val="00713B08"/>
    <w:rsid w:val="00714F37"/>
    <w:rsid w:val="007152E8"/>
    <w:rsid w:val="007226C1"/>
    <w:rsid w:val="00734555"/>
    <w:rsid w:val="00750643"/>
    <w:rsid w:val="007567B3"/>
    <w:rsid w:val="007627DB"/>
    <w:rsid w:val="0076392D"/>
    <w:rsid w:val="00771683"/>
    <w:rsid w:val="0077219C"/>
    <w:rsid w:val="007938B0"/>
    <w:rsid w:val="007B47BB"/>
    <w:rsid w:val="007F75B0"/>
    <w:rsid w:val="00804AC6"/>
    <w:rsid w:val="00806C00"/>
    <w:rsid w:val="0081178C"/>
    <w:rsid w:val="00823955"/>
    <w:rsid w:val="00846633"/>
    <w:rsid w:val="008474A0"/>
    <w:rsid w:val="00853B3C"/>
    <w:rsid w:val="00872C66"/>
    <w:rsid w:val="00880047"/>
    <w:rsid w:val="0088241C"/>
    <w:rsid w:val="008932A8"/>
    <w:rsid w:val="00894338"/>
    <w:rsid w:val="008947A4"/>
    <w:rsid w:val="008A2E4E"/>
    <w:rsid w:val="008B5273"/>
    <w:rsid w:val="008D7569"/>
    <w:rsid w:val="008E3B87"/>
    <w:rsid w:val="008E4051"/>
    <w:rsid w:val="008F0653"/>
    <w:rsid w:val="008F1D63"/>
    <w:rsid w:val="008F2B65"/>
    <w:rsid w:val="008F4B8A"/>
    <w:rsid w:val="00921D25"/>
    <w:rsid w:val="00925FAC"/>
    <w:rsid w:val="00931663"/>
    <w:rsid w:val="009345FD"/>
    <w:rsid w:val="00935C9C"/>
    <w:rsid w:val="009413BF"/>
    <w:rsid w:val="00941733"/>
    <w:rsid w:val="009531C3"/>
    <w:rsid w:val="009562D2"/>
    <w:rsid w:val="009634C9"/>
    <w:rsid w:val="00964359"/>
    <w:rsid w:val="00981655"/>
    <w:rsid w:val="00983F53"/>
    <w:rsid w:val="009A3A65"/>
    <w:rsid w:val="009A75C9"/>
    <w:rsid w:val="009B0514"/>
    <w:rsid w:val="009D1E24"/>
    <w:rsid w:val="009D69B7"/>
    <w:rsid w:val="009E2B06"/>
    <w:rsid w:val="009F516C"/>
    <w:rsid w:val="009F7430"/>
    <w:rsid w:val="00A04B5D"/>
    <w:rsid w:val="00A11FF6"/>
    <w:rsid w:val="00A14981"/>
    <w:rsid w:val="00A22FAC"/>
    <w:rsid w:val="00A25C6E"/>
    <w:rsid w:val="00A43BAE"/>
    <w:rsid w:val="00A5301F"/>
    <w:rsid w:val="00A56620"/>
    <w:rsid w:val="00A7390B"/>
    <w:rsid w:val="00A7763F"/>
    <w:rsid w:val="00A80D80"/>
    <w:rsid w:val="00A83395"/>
    <w:rsid w:val="00A902BD"/>
    <w:rsid w:val="00A909E4"/>
    <w:rsid w:val="00AC4CB7"/>
    <w:rsid w:val="00AD1650"/>
    <w:rsid w:val="00AD7913"/>
    <w:rsid w:val="00AE10CA"/>
    <w:rsid w:val="00AE245A"/>
    <w:rsid w:val="00AE47D0"/>
    <w:rsid w:val="00AE7CA2"/>
    <w:rsid w:val="00B01E5B"/>
    <w:rsid w:val="00B024FA"/>
    <w:rsid w:val="00B15162"/>
    <w:rsid w:val="00B2068D"/>
    <w:rsid w:val="00B41E05"/>
    <w:rsid w:val="00B5184A"/>
    <w:rsid w:val="00B51877"/>
    <w:rsid w:val="00B7147D"/>
    <w:rsid w:val="00B72294"/>
    <w:rsid w:val="00B72624"/>
    <w:rsid w:val="00B7597E"/>
    <w:rsid w:val="00B807CD"/>
    <w:rsid w:val="00B85149"/>
    <w:rsid w:val="00B95D9A"/>
    <w:rsid w:val="00B9718C"/>
    <w:rsid w:val="00BA514C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743D6"/>
    <w:rsid w:val="00C84576"/>
    <w:rsid w:val="00C919FB"/>
    <w:rsid w:val="00CA05EF"/>
    <w:rsid w:val="00CC096B"/>
    <w:rsid w:val="00CC3D20"/>
    <w:rsid w:val="00CD6EC6"/>
    <w:rsid w:val="00CE3E83"/>
    <w:rsid w:val="00CF2D40"/>
    <w:rsid w:val="00D016E9"/>
    <w:rsid w:val="00D11AB9"/>
    <w:rsid w:val="00D21AA4"/>
    <w:rsid w:val="00D306B7"/>
    <w:rsid w:val="00D339E5"/>
    <w:rsid w:val="00D46FCE"/>
    <w:rsid w:val="00D47558"/>
    <w:rsid w:val="00D549A7"/>
    <w:rsid w:val="00D576D2"/>
    <w:rsid w:val="00D6046F"/>
    <w:rsid w:val="00D61C95"/>
    <w:rsid w:val="00D70474"/>
    <w:rsid w:val="00D7236C"/>
    <w:rsid w:val="00D8366B"/>
    <w:rsid w:val="00D9092C"/>
    <w:rsid w:val="00DA20E5"/>
    <w:rsid w:val="00DB0259"/>
    <w:rsid w:val="00DB1861"/>
    <w:rsid w:val="00DC7888"/>
    <w:rsid w:val="00DD1552"/>
    <w:rsid w:val="00DE56B0"/>
    <w:rsid w:val="00DE615A"/>
    <w:rsid w:val="00DF122F"/>
    <w:rsid w:val="00E07032"/>
    <w:rsid w:val="00E13081"/>
    <w:rsid w:val="00E1535D"/>
    <w:rsid w:val="00E22EC9"/>
    <w:rsid w:val="00E2631B"/>
    <w:rsid w:val="00E26652"/>
    <w:rsid w:val="00E26A2F"/>
    <w:rsid w:val="00E3644B"/>
    <w:rsid w:val="00E404DD"/>
    <w:rsid w:val="00E52574"/>
    <w:rsid w:val="00E542B1"/>
    <w:rsid w:val="00E61007"/>
    <w:rsid w:val="00E63BC2"/>
    <w:rsid w:val="00E7540E"/>
    <w:rsid w:val="00E8447A"/>
    <w:rsid w:val="00E8582A"/>
    <w:rsid w:val="00E87B03"/>
    <w:rsid w:val="00E9045A"/>
    <w:rsid w:val="00E934F9"/>
    <w:rsid w:val="00EA0EA6"/>
    <w:rsid w:val="00EB3EE2"/>
    <w:rsid w:val="00EB409A"/>
    <w:rsid w:val="00EB67A5"/>
    <w:rsid w:val="00EC255D"/>
    <w:rsid w:val="00EC4D1C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038E"/>
    <w:rsid w:val="00F62915"/>
    <w:rsid w:val="00F6364D"/>
    <w:rsid w:val="00F6620D"/>
    <w:rsid w:val="00F85F9A"/>
    <w:rsid w:val="00FA3668"/>
    <w:rsid w:val="00FA4C0A"/>
    <w:rsid w:val="00FB064C"/>
    <w:rsid w:val="00FD1B45"/>
    <w:rsid w:val="00FD4BC2"/>
    <w:rsid w:val="00FE0C3B"/>
    <w:rsid w:val="00FF143B"/>
    <w:rsid w:val="00FF2B30"/>
    <w:rsid w:val="00FF4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0EA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0EA6"/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  <w:style w:type="character" w:customStyle="1" w:styleId="ui-provider">
    <w:name w:val="ui-provider"/>
    <w:basedOn w:val="Domylnaczcionkaakapitu"/>
    <w:rsid w:val="00703AE2"/>
  </w:style>
  <w:style w:type="paragraph" w:customStyle="1" w:styleId="paragraph">
    <w:name w:val="paragraph"/>
    <w:basedOn w:val="Normalny"/>
    <w:rsid w:val="00703AE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703AE2"/>
  </w:style>
  <w:style w:type="character" w:customStyle="1" w:styleId="eop">
    <w:name w:val="eop"/>
    <w:basedOn w:val="Domylnaczcionkaakapitu"/>
    <w:rsid w:val="00703AE2"/>
  </w:style>
  <w:style w:type="character" w:customStyle="1" w:styleId="scxw4472329">
    <w:name w:val="scxw4472329"/>
    <w:basedOn w:val="Domylnaczcionkaakapitu"/>
    <w:rsid w:val="00703A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9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5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69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99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57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41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8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0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01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80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95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85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5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0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51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94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ensoft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zkolenia@tensoft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zkolenia.tensoft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9213E38-DD17-4E5A-BCB7-F9053F99EC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8B7DF9-B0E2-4E8A-B48A-737A7844B00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9129F80-3517-412D-957E-805D461E21B7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333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11</cp:revision>
  <cp:lastPrinted>2016-02-14T22:35:00Z</cp:lastPrinted>
  <dcterms:created xsi:type="dcterms:W3CDTF">2023-11-10T13:17:00Z</dcterms:created>
  <dcterms:modified xsi:type="dcterms:W3CDTF">2024-07-12T11:20:00Z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